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CB077" w14:textId="77777777" w:rsidR="00C47020" w:rsidRPr="00C56645" w:rsidRDefault="00080B2F" w:rsidP="00C4702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YOUR_DEPARTMENT_OR_UNIT</w:t>
      </w:r>
      <w:r w:rsidR="00C47020" w:rsidRPr="00C56645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Your_Name</w:t>
      </w:r>
      <w:r w:rsidR="00C47020" w:rsidRPr="00C56645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YOUR-OFFICE</w:t>
      </w:r>
    </w:p>
    <w:p w14:paraId="1AAAA54B" w14:textId="77777777" w:rsidR="00C47020" w:rsidRPr="00C56645" w:rsidRDefault="00C47020" w:rsidP="00C47020">
      <w:pPr>
        <w:jc w:val="both"/>
        <w:rPr>
          <w:rFonts w:ascii="Times New Roman" w:hAnsi="Times New Roman"/>
          <w:b/>
        </w:rPr>
      </w:pPr>
      <w:r w:rsidRPr="00C56645">
        <w:rPr>
          <w:rFonts w:ascii="Times New Roman" w:hAnsi="Times New Roman"/>
          <w:b/>
        </w:rPr>
        <w:t>Executive Summary</w:t>
      </w:r>
    </w:p>
    <w:p w14:paraId="1F93DC7B" w14:textId="77777777" w:rsidR="00C47020" w:rsidRPr="00C56645" w:rsidRDefault="00080B2F" w:rsidP="00C4702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&lt;your_executive_summary_goes_here&gt;</w:t>
      </w:r>
    </w:p>
    <w:p w14:paraId="067E10EF" w14:textId="77777777" w:rsidR="00C47020" w:rsidRPr="00C56645" w:rsidRDefault="00C47020" w:rsidP="00C47020">
      <w:pPr>
        <w:jc w:val="both"/>
        <w:rPr>
          <w:rFonts w:ascii="Times New Roman" w:hAnsi="Times New Roman"/>
        </w:rPr>
      </w:pPr>
    </w:p>
    <w:p w14:paraId="2D5C67C8" w14:textId="77777777" w:rsidR="00C47020" w:rsidRPr="00C56645" w:rsidRDefault="00C47020" w:rsidP="00C47020">
      <w:pPr>
        <w:jc w:val="both"/>
        <w:rPr>
          <w:rFonts w:ascii="Times New Roman" w:hAnsi="Times New Roman"/>
          <w:b/>
        </w:rPr>
      </w:pPr>
      <w:r w:rsidRPr="00C56645">
        <w:rPr>
          <w:rFonts w:ascii="Times New Roman" w:hAnsi="Times New Roman"/>
          <w:b/>
        </w:rPr>
        <w:t>Details</w:t>
      </w:r>
    </w:p>
    <w:p w14:paraId="4D063E05" w14:textId="77777777" w:rsidR="00C47020" w:rsidRDefault="00080B2F" w:rsidP="00C47020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Your_first_detail_bullet_goes_here</w:t>
      </w:r>
    </w:p>
    <w:p w14:paraId="038621E8" w14:textId="77777777" w:rsidR="00080B2F" w:rsidRPr="00C56645" w:rsidRDefault="00080B2F" w:rsidP="00C47020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_more_of_the_same_</w:t>
      </w:r>
    </w:p>
    <w:p w14:paraId="4BCF7DD3" w14:textId="77777777" w:rsidR="00F55B8B" w:rsidRDefault="00F55B8B" w:rsidP="00C47020">
      <w:pPr>
        <w:pStyle w:val="NoSpacing"/>
      </w:pPr>
    </w:p>
    <w:p w14:paraId="721AD87F" w14:textId="77777777" w:rsidR="00080B2F" w:rsidRDefault="00080B2F" w:rsidP="00080B2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of Report</w:t>
      </w:r>
    </w:p>
    <w:p w14:paraId="0AF07FF8" w14:textId="77777777" w:rsidR="00080B2F" w:rsidRDefault="00080B2F" w:rsidP="00080B2F">
      <w:pPr>
        <w:jc w:val="both"/>
        <w:rPr>
          <w:rFonts w:ascii="Times New Roman" w:hAnsi="Times New Roman"/>
          <w:b/>
        </w:rPr>
      </w:pPr>
    </w:p>
    <w:p w14:paraId="4769FC13" w14:textId="77777777" w:rsidR="00080B2F" w:rsidRDefault="00080B2F" w:rsidP="00080B2F">
      <w:pPr>
        <w:jc w:val="both"/>
        <w:rPr>
          <w:rFonts w:ascii="Times New Roman" w:hAnsi="Times New Roman"/>
          <w:b/>
        </w:rPr>
      </w:pPr>
    </w:p>
    <w:p w14:paraId="47F83A78" w14:textId="77777777" w:rsidR="00080B2F" w:rsidRPr="00080B2F" w:rsidRDefault="006B099E" w:rsidP="00080B2F">
      <w:pPr>
        <w:jc w:val="both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E7F812" wp14:editId="1624824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34735" cy="331279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34735" cy="331279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4BF67" w14:textId="77777777" w:rsidR="00080B2F" w:rsidRDefault="00080B2F" w:rsidP="00080B2F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Example: Delete before </w:t>
                            </w:r>
                            <w:r w:rsidR="0008387E">
                              <w:rPr>
                                <w:rFonts w:ascii="Times New Roman" w:hAnsi="Times New Roman"/>
                                <w:b/>
                              </w:rPr>
                              <w:t>Saving</w:t>
                            </w:r>
                          </w:p>
                          <w:p w14:paraId="535F8B4A" w14:textId="77777777" w:rsidR="00080B2F" w:rsidRDefault="00080B2F" w:rsidP="00080B2F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136F6A8E" w14:textId="77777777" w:rsidR="00080B2F" w:rsidRPr="00707119" w:rsidRDefault="00080B2F" w:rsidP="00080B2F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0711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ACCOUNTING – </w:t>
                            </w:r>
                            <w:r w:rsidR="0008387E" w:rsidRPr="0070711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Alistair Cooke</w:t>
                            </w:r>
                            <w:r w:rsidRPr="0070711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, DSO-AC</w:t>
                            </w:r>
                          </w:p>
                          <w:p w14:paraId="345786CE" w14:textId="77777777" w:rsidR="00080B2F" w:rsidRPr="00C56645" w:rsidRDefault="00080B2F" w:rsidP="00080B2F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56645">
                              <w:rPr>
                                <w:rFonts w:ascii="Times New Roman" w:hAnsi="Times New Roman"/>
                                <w:b/>
                              </w:rPr>
                              <w:t>Executive Summary</w:t>
                            </w:r>
                          </w:p>
                          <w:p w14:paraId="1CDB4FAD" w14:textId="77777777" w:rsidR="00080B2F" w:rsidRDefault="0008387E" w:rsidP="00080B2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This executive summary should be concise and to the point, giving the highlights, without the details. Try to limit it to one or two paragraphs of about 100 words</w:t>
                            </w:r>
                            <w:r w:rsidR="00707119">
                              <w:rPr>
                                <w:rFonts w:ascii="Times New Roman" w:hAnsi="Times New Roman"/>
                              </w:rPr>
                              <w:t xml:space="preserve"> each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 Any sentence should answer what-why-when-where to the degree possible to convey the entire concept.</w:t>
                            </w:r>
                          </w:p>
                          <w:p w14:paraId="248C5439" w14:textId="77777777" w:rsidR="0008387E" w:rsidRDefault="0008387E" w:rsidP="00080B2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687E746" w14:textId="77777777" w:rsidR="0008387E" w:rsidRPr="00C56645" w:rsidRDefault="0008387E" w:rsidP="00080B2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For example: “A toy drive to benefit the children of active duty members collected 150 new toys from members around the district.”</w:t>
                            </w:r>
                          </w:p>
                          <w:p w14:paraId="16C036BC" w14:textId="77777777" w:rsidR="00080B2F" w:rsidRPr="00C56645" w:rsidRDefault="00080B2F" w:rsidP="00080B2F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670076A7" w14:textId="77777777" w:rsidR="00080B2F" w:rsidRPr="00C56645" w:rsidRDefault="00707119" w:rsidP="00080B2F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Details</w:t>
                            </w:r>
                          </w:p>
                          <w:p w14:paraId="17D4D2E4" w14:textId="77777777" w:rsidR="00080B2F" w:rsidRDefault="00080B2F" w:rsidP="00080B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Received donation from the Red Cross</w:t>
                            </w:r>
                          </w:p>
                          <w:p w14:paraId="5AAB2FB8" w14:textId="77777777" w:rsidR="00080B2F" w:rsidRDefault="00080B2F" w:rsidP="00080B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Purchased 100 award plaques</w:t>
                            </w:r>
                          </w:p>
                          <w:p w14:paraId="74529D34" w14:textId="77777777" w:rsidR="00080B2F" w:rsidRPr="00C56645" w:rsidRDefault="00080B2F" w:rsidP="00080B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Balanced the checkbook</w:t>
                            </w:r>
                          </w:p>
                          <w:p w14:paraId="2065BB4B" w14:textId="77777777" w:rsidR="00080B2F" w:rsidRDefault="00080B2F" w:rsidP="00080B2F">
                            <w:pPr>
                              <w:pStyle w:val="NoSpacing"/>
                            </w:pPr>
                          </w:p>
                          <w:p w14:paraId="79CEF932" w14:textId="77777777" w:rsidR="00080B2F" w:rsidRPr="00080B2F" w:rsidRDefault="00080B2F" w:rsidP="00080B2F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End of Report</w:t>
                            </w:r>
                          </w:p>
                          <w:p w14:paraId="143AE1E9" w14:textId="77777777" w:rsidR="00080B2F" w:rsidRDefault="00080B2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E7F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3.05pt;height:260.85pt;z-index:25165772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VcYHQIAADoEAAAOAAAAZHJzL2Uyb0RvYy54bWysU9uO0zAQfUfiHyy/07Rpu7uNmq6gSxHS&#13;&#10;cpF2+YCJ4zQWvmG7TcrXM3babgQ8IfxgeTzHxzNnZtb3vZLkyJ0XRpd0NplSwjUztdD7kn573r25&#13;&#10;o8QH0DVIo3lJT9zT+83rV+vOFjw3rZE1dwRJtC86W9I2BFtkmWctV+AnxnKNzsY4BQFNt89qBx2y&#13;&#10;K5nl0+lN1hlXW2cY9x5vHwYn3ST+puEsfGkazwORJcXYQtpd2qu4Z5s1FHsHthXsHAb8QxQKhMZP&#13;&#10;r1QPEIAcnPiDSgnmjDdNmDCjMtM0gvGUA2Yzm/6WzVMLlqdcUBxvrzL5/0fLPh+/OiJqrB0lGhSW&#13;&#10;6Jn3gbwzPcmjOp31BYKeLMJCj9cRGTP19tGw7x4h2QgzPPARXXWfTI18cAgmvegbp+JLzJogDZbj&#13;&#10;dC1B/JPh5c1svridLylh6JvPZ/ntahnDyKC4PLfOhw/cKBIPJXVY40QPx0cfBugFkuI0UtQ7IWUy&#13;&#10;3L7aSkeOgP2ww7Xdntn9GCY16Uq6WubLIdWxz48ppmn9jUKJgI0thSrp3RUERcuhfq9rDBOKAEIO&#13;&#10;Z8xO6rOQUbtBxdBXPQKjupWpTyipM0MD48DhoTXuJyUdNm9J/Y8DOE6J/KixO1azxSJ2ezIWy9sc&#13;&#10;DTf2VGMPaIZUJQ2UDMdtGCbkYJ3Yt/jTpeJvsZQ7kUR+ieocNzZoKtN5mOIEjO2Eehn5zS8AAAD/&#13;&#10;/wMAUEsDBBQABgAIAAAAIQCN79JU4AAAAAoBAAAPAAAAZHJzL2Rvd25yZXYueG1sTI9Ba8JAEIXv&#13;&#10;hf6HZQq91U0EY43ZiCgFURSaltLjmp0mwexsyK4a/32nvbSXB8PjvXlfthhsKy7Y+8aRgngUgUAq&#13;&#10;nWmoUvD+9vL0DMIHTUa3jlDBDT0s8vu7TKfGXekVL0WoBJeQT7WCOoQuldKXNVrtR65DYu/L9VYH&#13;&#10;PvtKml5fudy2chxFibS6If5Q6w5XNZan4mwVbG+lKT43+w9aTfwmnu0Og1selHp8GNZzluUcRMAh&#13;&#10;/CXgh4H3Q87Dju5MxotWAdOEX2VvliQxiKOCyTiegswz+R8h/wYAAP//AwBQSwECLQAUAAYACAAA&#13;&#10;ACEAtoM4kv4AAADhAQAAEwAAAAAAAAAAAAAAAAAAAAAAW0NvbnRlbnRfVHlwZXNdLnhtbFBLAQIt&#13;&#10;ABQABgAIAAAAIQA4/SH/1gAAAJQBAAALAAAAAAAAAAAAAAAAAC8BAABfcmVscy8ucmVsc1BLAQIt&#13;&#10;ABQABgAIAAAAIQDvUVcYHQIAADoEAAAOAAAAAAAAAAAAAAAAAC4CAABkcnMvZTJvRG9jLnhtbFBL&#13;&#10;AQItABQABgAIAAAAIQCN79JU4AAAAAoBAAAPAAAAAAAAAAAAAAAAAHcEAABkcnMvZG93bnJldi54&#13;&#10;bWxQSwUGAAAAAAQABADzAAAAhAUAAAAA&#13;&#10;" fillcolor="#ffc">
                <v:path arrowok="t"/>
                <v:textbox style="mso-fit-shape-to-text:t">
                  <w:txbxContent>
                    <w:p w14:paraId="07F4BF67" w14:textId="77777777" w:rsidR="00080B2F" w:rsidRDefault="00080B2F" w:rsidP="00080B2F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Example: Delete before </w:t>
                      </w:r>
                      <w:r w:rsidR="0008387E">
                        <w:rPr>
                          <w:rFonts w:ascii="Times New Roman" w:hAnsi="Times New Roman"/>
                          <w:b/>
                        </w:rPr>
                        <w:t>Saving</w:t>
                      </w:r>
                    </w:p>
                    <w:p w14:paraId="535F8B4A" w14:textId="77777777" w:rsidR="00080B2F" w:rsidRDefault="00080B2F" w:rsidP="00080B2F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136F6A8E" w14:textId="77777777" w:rsidR="00080B2F" w:rsidRPr="00707119" w:rsidRDefault="00080B2F" w:rsidP="00080B2F">
                      <w:pPr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0711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ACCOUNTING – </w:t>
                      </w:r>
                      <w:r w:rsidR="0008387E" w:rsidRPr="0070711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Alistair Cooke</w:t>
                      </w:r>
                      <w:r w:rsidRPr="0070711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, DSO-AC</w:t>
                      </w:r>
                    </w:p>
                    <w:p w14:paraId="345786CE" w14:textId="77777777" w:rsidR="00080B2F" w:rsidRPr="00C56645" w:rsidRDefault="00080B2F" w:rsidP="00080B2F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 w:rsidRPr="00C56645">
                        <w:rPr>
                          <w:rFonts w:ascii="Times New Roman" w:hAnsi="Times New Roman"/>
                          <w:b/>
                        </w:rPr>
                        <w:t>Executive Summary</w:t>
                      </w:r>
                    </w:p>
                    <w:p w14:paraId="1CDB4FAD" w14:textId="77777777" w:rsidR="00080B2F" w:rsidRDefault="0008387E" w:rsidP="00080B2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This executive summary should be concise and to the point, giving the highlights, without the details. Try to limit it to one or two paragraphs of about 100 words</w:t>
                      </w:r>
                      <w:r w:rsidR="00707119">
                        <w:rPr>
                          <w:rFonts w:ascii="Times New Roman" w:hAnsi="Times New Roman"/>
                        </w:rPr>
                        <w:t xml:space="preserve"> each</w:t>
                      </w:r>
                      <w:r>
                        <w:rPr>
                          <w:rFonts w:ascii="Times New Roman" w:hAnsi="Times New Roman"/>
                        </w:rPr>
                        <w:t>. Any sentence should answer what-why-when-where to the degree possible to convey the entire concept.</w:t>
                      </w:r>
                    </w:p>
                    <w:p w14:paraId="248C5439" w14:textId="77777777" w:rsidR="0008387E" w:rsidRDefault="0008387E" w:rsidP="00080B2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3687E746" w14:textId="77777777" w:rsidR="0008387E" w:rsidRPr="00C56645" w:rsidRDefault="0008387E" w:rsidP="00080B2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For example: “A toy drive to benefit the children of active duty members collected 150 new toys from members around the district.”</w:t>
                      </w:r>
                    </w:p>
                    <w:p w14:paraId="16C036BC" w14:textId="77777777" w:rsidR="00080B2F" w:rsidRPr="00C56645" w:rsidRDefault="00080B2F" w:rsidP="00080B2F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14:paraId="670076A7" w14:textId="77777777" w:rsidR="00080B2F" w:rsidRPr="00C56645" w:rsidRDefault="00707119" w:rsidP="00080B2F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Details</w:t>
                      </w:r>
                    </w:p>
                    <w:p w14:paraId="17D4D2E4" w14:textId="77777777" w:rsidR="00080B2F" w:rsidRDefault="00080B2F" w:rsidP="00080B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Received donation from the Red Cross</w:t>
                      </w:r>
                    </w:p>
                    <w:p w14:paraId="5AAB2FB8" w14:textId="77777777" w:rsidR="00080B2F" w:rsidRDefault="00080B2F" w:rsidP="00080B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Purchased 100 award plaques</w:t>
                      </w:r>
                    </w:p>
                    <w:p w14:paraId="74529D34" w14:textId="77777777" w:rsidR="00080B2F" w:rsidRPr="00C56645" w:rsidRDefault="00080B2F" w:rsidP="00080B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Balanced the checkbook</w:t>
                      </w:r>
                    </w:p>
                    <w:p w14:paraId="2065BB4B" w14:textId="77777777" w:rsidR="00080B2F" w:rsidRDefault="00080B2F" w:rsidP="00080B2F">
                      <w:pPr>
                        <w:pStyle w:val="NoSpacing"/>
                      </w:pPr>
                    </w:p>
                    <w:p w14:paraId="79CEF932" w14:textId="77777777" w:rsidR="00080B2F" w:rsidRPr="00080B2F" w:rsidRDefault="00080B2F" w:rsidP="00080B2F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End of Report</w:t>
                      </w:r>
                    </w:p>
                    <w:p w14:paraId="143AE1E9" w14:textId="77777777" w:rsidR="00080B2F" w:rsidRDefault="00080B2F"/>
                  </w:txbxContent>
                </v:textbox>
              </v:shape>
            </w:pict>
          </mc:Fallback>
        </mc:AlternateContent>
      </w:r>
    </w:p>
    <w:sectPr w:rsidR="00080B2F" w:rsidRPr="00080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1ACEC" w14:textId="77777777" w:rsidR="00A057E4" w:rsidRDefault="00A057E4" w:rsidP="006D1F20">
      <w:r>
        <w:separator/>
      </w:r>
    </w:p>
  </w:endnote>
  <w:endnote w:type="continuationSeparator" w:id="0">
    <w:p w14:paraId="2F84B271" w14:textId="77777777" w:rsidR="00A057E4" w:rsidRDefault="00A057E4" w:rsidP="006D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FD93B" w14:textId="77777777" w:rsidR="00A057E4" w:rsidRDefault="00A057E4" w:rsidP="006D1F20">
      <w:r>
        <w:separator/>
      </w:r>
    </w:p>
  </w:footnote>
  <w:footnote w:type="continuationSeparator" w:id="0">
    <w:p w14:paraId="172564AE" w14:textId="77777777" w:rsidR="00A057E4" w:rsidRDefault="00A057E4" w:rsidP="006D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F64D6"/>
    <w:multiLevelType w:val="hybridMultilevel"/>
    <w:tmpl w:val="560C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A5"/>
    <w:rsid w:val="00080B2F"/>
    <w:rsid w:val="0008387E"/>
    <w:rsid w:val="006B099E"/>
    <w:rsid w:val="006D1F20"/>
    <w:rsid w:val="00707119"/>
    <w:rsid w:val="00A057E4"/>
    <w:rsid w:val="00A83690"/>
    <w:rsid w:val="00AD79A5"/>
    <w:rsid w:val="00C47020"/>
    <w:rsid w:val="00E80976"/>
    <w:rsid w:val="00F5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46BDF"/>
  <w15:chartTrackingRefBased/>
  <w15:docId w15:val="{647C0CF9-5FBA-7B4F-8336-70F3E413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020"/>
    <w:rPr>
      <w:rFonts w:ascii="Arial" w:eastAsia="Times New Roman" w:hAnsi="Arial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80976"/>
    <w:pPr>
      <w:keepNext/>
      <w:outlineLvl w:val="3"/>
    </w:pPr>
    <w:rPr>
      <w:rFonts w:ascii="Times New Roman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020"/>
    <w:rPr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C47020"/>
    <w:pPr>
      <w:autoSpaceDE w:val="0"/>
      <w:autoSpaceDN w:val="0"/>
      <w:adjustRightInd w:val="0"/>
    </w:pPr>
    <w:rPr>
      <w:rFonts w:ascii="Times New Roman" w:eastAsia="Calibri" w:hAnsi="Times New Roman"/>
      <w:b/>
      <w:bCs/>
    </w:rPr>
  </w:style>
  <w:style w:type="character" w:customStyle="1" w:styleId="BodyText2Char">
    <w:name w:val="Body Text 2 Char"/>
    <w:link w:val="BodyText2"/>
    <w:rsid w:val="00C47020"/>
    <w:rPr>
      <w:rFonts w:ascii="Times New Roman" w:eastAsia="Calibri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702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B2F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E80976"/>
    <w:rPr>
      <w:rFonts w:ascii="Times New Roman" w:eastAsia="Times New Roman" w:hAnsi="Times New Roman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6D1F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1F20"/>
    <w:rPr>
      <w:rFonts w:ascii="Arial" w:eastAsia="Times New Roman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F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1F20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ck/Documents/USCG%20Aux/Aux%20Web%20Sites/District%20site%20backups/d11s.org%20Aug%206%202019/d11s.org/documents/DSO-SR/D11S_Board_Staff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D11S_Board_Staff_Report_Template.dot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1</cp:revision>
  <dcterms:created xsi:type="dcterms:W3CDTF">2020-10-07T20:48:00Z</dcterms:created>
  <dcterms:modified xsi:type="dcterms:W3CDTF">2020-10-07T20:51:00Z</dcterms:modified>
</cp:coreProperties>
</file>