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D354" w14:textId="0F880C5D" w:rsidR="0016074E" w:rsidRDefault="00E11A85" w:rsidP="0016074E">
      <w:pPr>
        <w:jc w:val="center"/>
      </w:pPr>
      <w:r w:rsidRPr="00E11A85">
        <w:rPr>
          <w:b/>
          <w:sz w:val="28"/>
          <w:szCs w:val="28"/>
        </w:rPr>
        <w:t xml:space="preserve">D11sr </w:t>
      </w:r>
      <w:r w:rsidR="002049CB" w:rsidRPr="00E11A85">
        <w:rPr>
          <w:b/>
          <w:sz w:val="28"/>
          <w:szCs w:val="28"/>
        </w:rPr>
        <w:t xml:space="preserve">OPTREX </w:t>
      </w:r>
      <w:r w:rsidRPr="00E11A85">
        <w:rPr>
          <w:b/>
          <w:sz w:val="28"/>
          <w:szCs w:val="28"/>
        </w:rPr>
        <w:t>Guidelines</w:t>
      </w:r>
      <w:r>
        <w:t>.</w:t>
      </w:r>
    </w:p>
    <w:p w14:paraId="714EFB5D" w14:textId="77777777" w:rsidR="00250378" w:rsidRDefault="00250378" w:rsidP="0016074E">
      <w:pPr>
        <w:jc w:val="center"/>
      </w:pPr>
    </w:p>
    <w:p w14:paraId="397B2DF1" w14:textId="265A05F5" w:rsidR="00515A32" w:rsidRDefault="0016074E" w:rsidP="00515A32">
      <w:r>
        <w:t>D11</w:t>
      </w:r>
      <w:r w:rsidR="005A2713">
        <w:t>SR</w:t>
      </w:r>
      <w:r>
        <w:t xml:space="preserve"> is changing the mechanism </w:t>
      </w:r>
      <w:r w:rsidR="000F137E">
        <w:t xml:space="preserve">it uses </w:t>
      </w:r>
      <w:r>
        <w:t xml:space="preserve">for </w:t>
      </w:r>
      <w:r w:rsidR="000F10DF">
        <w:t xml:space="preserve">Crew </w:t>
      </w:r>
      <w:r w:rsidR="00ED24A3">
        <w:t>&amp; Coxswain</w:t>
      </w:r>
      <w:r>
        <w:t xml:space="preserve"> Q</w:t>
      </w:r>
      <w:r w:rsidR="00015155">
        <w:t>ualification and Re-Qualification</w:t>
      </w:r>
      <w:r w:rsidR="00172DE5">
        <w:t>.</w:t>
      </w:r>
      <w:r w:rsidR="00015155">
        <w:t xml:space="preserve"> This year the process will be conducted in an </w:t>
      </w:r>
      <w:r w:rsidR="00946C48">
        <w:t>OPTREX</w:t>
      </w:r>
      <w:r w:rsidR="00015155">
        <w:t xml:space="preserve"> Format. This </w:t>
      </w:r>
      <w:r w:rsidR="00172DE5">
        <w:t>will provide</w:t>
      </w:r>
      <w:r w:rsidR="00015155">
        <w:t xml:space="preserve"> benefits for the Divisions, Flotilla’s and the </w:t>
      </w:r>
      <w:r w:rsidR="00172DE5">
        <w:t>m</w:t>
      </w:r>
      <w:r w:rsidR="00015155">
        <w:t>ember</w:t>
      </w:r>
      <w:r w:rsidR="00787222">
        <w:t>s. T</w:t>
      </w:r>
      <w:r w:rsidR="006803C8">
        <w:t xml:space="preserve">he </w:t>
      </w:r>
      <w:r w:rsidR="009A50E0">
        <w:t>change allow</w:t>
      </w:r>
      <w:r w:rsidR="002A7E73">
        <w:t>s for</w:t>
      </w:r>
      <w:r w:rsidR="00787222">
        <w:t xml:space="preserve"> the coordination of training</w:t>
      </w:r>
      <w:r w:rsidR="00172DE5">
        <w:t xml:space="preserve"> at division and flotilla level</w:t>
      </w:r>
      <w:r w:rsidR="002A7E73">
        <w:t xml:space="preserve"> for m</w:t>
      </w:r>
      <w:r w:rsidR="003050CE">
        <w:t>embers</w:t>
      </w:r>
      <w:r w:rsidR="00AF16FE">
        <w:t xml:space="preserve"> as they</w:t>
      </w:r>
      <w:r w:rsidR="009A50E0">
        <w:t xml:space="preserve"> </w:t>
      </w:r>
      <w:r w:rsidR="00AF16FE">
        <w:t>prepare</w:t>
      </w:r>
      <w:r w:rsidR="00787222">
        <w:t xml:space="preserve"> for the</w:t>
      </w:r>
      <w:r w:rsidR="00AF16FE">
        <w:t xml:space="preserve">ir Check-Ride and for </w:t>
      </w:r>
      <w:r w:rsidR="00536679">
        <w:t>more</w:t>
      </w:r>
      <w:r w:rsidR="003050CE">
        <w:t xml:space="preserve"> in-depth training</w:t>
      </w:r>
      <w:r w:rsidR="008E3606">
        <w:t xml:space="preserve"> </w:t>
      </w:r>
      <w:r w:rsidR="003050CE">
        <w:t>and review</w:t>
      </w:r>
      <w:r w:rsidR="009A50E0">
        <w:t>.</w:t>
      </w:r>
    </w:p>
    <w:p w14:paraId="54CB966E" w14:textId="64F1CD9B" w:rsidR="0095407D" w:rsidRDefault="00015155" w:rsidP="00515A32">
      <w:pPr>
        <w:jc w:val="both"/>
      </w:pPr>
      <w:r>
        <w:t xml:space="preserve">Planning, Communication and Team Work are essential for </w:t>
      </w:r>
      <w:r w:rsidR="00536679">
        <w:t>the</w:t>
      </w:r>
      <w:r>
        <w:t xml:space="preserve"> successful outcome</w:t>
      </w:r>
      <w:r w:rsidR="00536679">
        <w:t xml:space="preserve"> of the member training and the OPTREX. </w:t>
      </w:r>
      <w:r w:rsidR="00BE6438">
        <w:t>The Communication</w:t>
      </w:r>
      <w:r w:rsidR="00946C48">
        <w:t xml:space="preserve"> </w:t>
      </w:r>
      <w:r w:rsidR="00BE6438">
        <w:t>Chain is</w:t>
      </w:r>
      <w:r w:rsidR="00107123">
        <w:t xml:space="preserve"> from the Schedulers (</w:t>
      </w:r>
      <w:r w:rsidR="00BE6438">
        <w:t>Michael Bozarth and Robert McKoy</w:t>
      </w:r>
      <w:r w:rsidR="00107123">
        <w:t>) to the DSO-OP’s</w:t>
      </w:r>
      <w:r w:rsidR="00515A32">
        <w:t xml:space="preserve">. They should communicate with the </w:t>
      </w:r>
      <w:r>
        <w:t>DSO-MT the SO-OP’s</w:t>
      </w:r>
      <w:r w:rsidR="00515A32">
        <w:t xml:space="preserve">, SO-MT </w:t>
      </w:r>
      <w:r w:rsidR="00ED24A3">
        <w:t xml:space="preserve">the </w:t>
      </w:r>
      <w:r w:rsidR="00515A32">
        <w:t xml:space="preserve">FC, </w:t>
      </w:r>
      <w:r w:rsidR="00AD050C">
        <w:t>FSO-OP, FSO-MT and the FSO-IS.</w:t>
      </w:r>
      <w:r w:rsidR="00360671">
        <w:t xml:space="preserve"> </w:t>
      </w:r>
      <w:r w:rsidR="00107123">
        <w:t xml:space="preserve">  </w:t>
      </w:r>
    </w:p>
    <w:p w14:paraId="35F8C1AB" w14:textId="77777777" w:rsidR="00BD424B" w:rsidRDefault="00BD424B" w:rsidP="00515A32">
      <w:pPr>
        <w:jc w:val="both"/>
      </w:pPr>
    </w:p>
    <w:p w14:paraId="166EA813" w14:textId="633C7558" w:rsidR="00107123" w:rsidRDefault="005D1767" w:rsidP="005D1767">
      <w:pPr>
        <w:jc w:val="both"/>
      </w:pPr>
      <w:r w:rsidRPr="005D1767">
        <w:rPr>
          <w:b/>
        </w:rPr>
        <w:t>To facilitate the scheduling of QE’s we need the following</w:t>
      </w:r>
      <w:r w:rsidR="005A2713">
        <w:rPr>
          <w:b/>
        </w:rPr>
        <w:t xml:space="preserve"> from each Division SO-OP</w:t>
      </w:r>
      <w:r>
        <w:rPr>
          <w:b/>
        </w:rPr>
        <w:t>;</w:t>
      </w:r>
      <w:r w:rsidR="00107123">
        <w:t xml:space="preserve">                                                                                     </w:t>
      </w:r>
      <w:r w:rsidR="00BE6438">
        <w:t xml:space="preserve"> </w:t>
      </w:r>
      <w:r w:rsidR="008101F8">
        <w:t xml:space="preserve">  </w:t>
      </w:r>
    </w:p>
    <w:p w14:paraId="3E247AE8" w14:textId="16BE2210" w:rsidR="006A1E45" w:rsidRPr="001E487C" w:rsidRDefault="006A1E45">
      <w:pPr>
        <w:rPr>
          <w:u w:val="single"/>
        </w:rPr>
      </w:pPr>
      <w:r w:rsidRPr="001E487C">
        <w:rPr>
          <w:u w:val="single"/>
        </w:rPr>
        <w:t>Preliminary Count</w:t>
      </w:r>
      <w:r w:rsidR="003E3607">
        <w:rPr>
          <w:u w:val="single"/>
        </w:rPr>
        <w:t xml:space="preserve"> </w:t>
      </w:r>
      <w:r w:rsidR="008E3606">
        <w:rPr>
          <w:u w:val="single"/>
        </w:rPr>
        <w:t xml:space="preserve">- </w:t>
      </w:r>
      <w:r w:rsidR="003E3607" w:rsidRPr="00BD424B">
        <w:rPr>
          <w:u w:val="single"/>
        </w:rPr>
        <w:t>Due</w:t>
      </w:r>
      <w:r w:rsidR="00BD424B" w:rsidRPr="00BD424B">
        <w:rPr>
          <w:u w:val="single"/>
        </w:rPr>
        <w:t xml:space="preserve"> 40 days prior to your OPTREX.</w:t>
      </w:r>
    </w:p>
    <w:p w14:paraId="0E70B253" w14:textId="5CD3C3E4" w:rsidR="006A1E45" w:rsidRDefault="006A1E45">
      <w:r>
        <w:t xml:space="preserve">This is </w:t>
      </w:r>
      <w:r w:rsidR="00D509F0">
        <w:t>an</w:t>
      </w:r>
      <w:r>
        <w:t xml:space="preserve"> estimate of how many participants you expect </w:t>
      </w:r>
      <w:r w:rsidR="00D509F0">
        <w:t xml:space="preserve">for </w:t>
      </w:r>
      <w:r>
        <w:t>initial and requalification</w:t>
      </w:r>
      <w:r w:rsidR="00D509F0">
        <w:t xml:space="preserve"> Check-Rides</w:t>
      </w:r>
      <w:r w:rsidR="00536679">
        <w:t xml:space="preserve">. </w:t>
      </w:r>
      <w:r w:rsidR="001B3C6F">
        <w:t>Also,</w:t>
      </w:r>
      <w:r w:rsidR="00ED24A3">
        <w:t xml:space="preserve"> w</w:t>
      </w:r>
      <w:r w:rsidR="001D7639">
        <w:t>e</w:t>
      </w:r>
      <w:r>
        <w:t xml:space="preserve"> need to know </w:t>
      </w:r>
      <w:r w:rsidR="00ED24A3">
        <w:t>the names of the F</w:t>
      </w:r>
      <w:r>
        <w:t xml:space="preserve">acilities </w:t>
      </w:r>
      <w:r w:rsidR="00ED24A3">
        <w:t>and the Coxswains you</w:t>
      </w:r>
      <w:r>
        <w:t xml:space="preserve"> expect</w:t>
      </w:r>
      <w:r w:rsidR="00536679">
        <w:t xml:space="preserve"> to participate</w:t>
      </w:r>
      <w:r>
        <w:t>. This information is used to determine how many Qualification Examiners we will need</w:t>
      </w:r>
      <w:r w:rsidR="008B2B84">
        <w:t>ed</w:t>
      </w:r>
      <w:r>
        <w:t xml:space="preserve"> in time to get travel orders.</w:t>
      </w:r>
      <w:r w:rsidR="00025AAA">
        <w:t xml:space="preserve"> </w:t>
      </w:r>
    </w:p>
    <w:p w14:paraId="079A9CF0" w14:textId="486A1000" w:rsidR="006A1E45" w:rsidRDefault="006A1E45">
      <w:r w:rsidRPr="001E487C">
        <w:rPr>
          <w:u w:val="single"/>
        </w:rPr>
        <w:t>QE Request Form</w:t>
      </w:r>
      <w:r w:rsidR="003E3607">
        <w:rPr>
          <w:u w:val="single"/>
        </w:rPr>
        <w:t xml:space="preserve"> </w:t>
      </w:r>
      <w:r w:rsidR="008E3606">
        <w:rPr>
          <w:u w:val="single"/>
        </w:rPr>
        <w:t xml:space="preserve">- </w:t>
      </w:r>
      <w:r w:rsidR="003E3607">
        <w:rPr>
          <w:u w:val="single"/>
        </w:rPr>
        <w:t>Due</w:t>
      </w:r>
      <w:r w:rsidR="00BD424B">
        <w:rPr>
          <w:u w:val="single"/>
        </w:rPr>
        <w:t xml:space="preserve"> </w:t>
      </w:r>
      <w:r w:rsidR="00BD424B" w:rsidRPr="00BD424B">
        <w:rPr>
          <w:u w:val="single"/>
        </w:rPr>
        <w:t>30 days prior to your OPTREX.</w:t>
      </w:r>
    </w:p>
    <w:p w14:paraId="06A2B6CB" w14:textId="335F43B3" w:rsidR="00ED24A3" w:rsidRDefault="008B2B84" w:rsidP="00C4745C">
      <w:r>
        <w:t xml:space="preserve">The QE request form </w:t>
      </w:r>
      <w:r w:rsidR="00ED24A3">
        <w:t>is attached</w:t>
      </w:r>
      <w:r>
        <w:t xml:space="preserve">. </w:t>
      </w:r>
      <w:r w:rsidR="007274F8">
        <w:t>All members participating should be listed on one form.</w:t>
      </w:r>
      <w:r w:rsidR="00ED24A3">
        <w:t xml:space="preserve"> </w:t>
      </w:r>
      <w:r>
        <w:t xml:space="preserve"> </w:t>
      </w:r>
      <w:r w:rsidR="00ED24A3">
        <w:t>Submissions that do not include all necessary information will be returned.</w:t>
      </w:r>
      <w:r w:rsidR="007274F8">
        <w:t xml:space="preserve"> Make additional pages if needed.</w:t>
      </w:r>
    </w:p>
    <w:p w14:paraId="01417CDD" w14:textId="7F4B4BAA" w:rsidR="00C4745C" w:rsidRPr="001E487C" w:rsidRDefault="00C4745C" w:rsidP="00C4745C">
      <w:pPr>
        <w:rPr>
          <w:u w:val="single"/>
        </w:rPr>
      </w:pPr>
      <w:r w:rsidRPr="001E487C">
        <w:rPr>
          <w:u w:val="single"/>
        </w:rPr>
        <w:t>Last day to add candidates</w:t>
      </w:r>
      <w:r w:rsidR="00BD424B">
        <w:rPr>
          <w:u w:val="single"/>
        </w:rPr>
        <w:t xml:space="preserve"> </w:t>
      </w:r>
      <w:r w:rsidR="008E3606">
        <w:rPr>
          <w:u w:val="single"/>
        </w:rPr>
        <w:t xml:space="preserve">- </w:t>
      </w:r>
      <w:r w:rsidR="00BD424B" w:rsidRPr="00BD424B">
        <w:rPr>
          <w:u w:val="single"/>
        </w:rPr>
        <w:t>10 days prior to the OPTREX</w:t>
      </w:r>
      <w:r>
        <w:rPr>
          <w:u w:val="single"/>
        </w:rPr>
        <w:t xml:space="preserve"> </w:t>
      </w:r>
    </w:p>
    <w:p w14:paraId="19D03F51" w14:textId="0AC72BEE" w:rsidR="005A4D95" w:rsidRDefault="00C4745C" w:rsidP="00C4745C">
      <w:r>
        <w:t>Occasionally we get last minute request</w:t>
      </w:r>
      <w:r w:rsidR="003C5EE9">
        <w:t>s</w:t>
      </w:r>
      <w:r>
        <w:t xml:space="preserve"> to participate in an OPTREX. This is OK if </w:t>
      </w:r>
      <w:r w:rsidR="003C5EE9">
        <w:t>the candidate has</w:t>
      </w:r>
      <w:r>
        <w:t xml:space="preserve"> met all the prerequisites</w:t>
      </w:r>
      <w:r w:rsidR="00250378">
        <w:t>,</w:t>
      </w:r>
      <w:r>
        <w:t xml:space="preserve"> </w:t>
      </w:r>
      <w:r w:rsidR="00FB5254">
        <w:t xml:space="preserve">if </w:t>
      </w:r>
      <w:r w:rsidR="00EF742A">
        <w:t>all their prerequisites</w:t>
      </w:r>
      <w:r>
        <w:t xml:space="preserve"> </w:t>
      </w:r>
      <w:r w:rsidR="008E3606">
        <w:t>ha</w:t>
      </w:r>
      <w:r w:rsidR="00EF742A">
        <w:t>ve</w:t>
      </w:r>
      <w:r w:rsidR="008E3606">
        <w:t xml:space="preserve"> been entered i</w:t>
      </w:r>
      <w:r>
        <w:t>n AUXDATA</w:t>
      </w:r>
      <w:r w:rsidR="008E3606">
        <w:t xml:space="preserve"> and there are adequate QE’s</w:t>
      </w:r>
      <w:r w:rsidR="00EF742A">
        <w:t>,</w:t>
      </w:r>
      <w:r w:rsidR="008E3606">
        <w:t xml:space="preserve"> facilities and time</w:t>
      </w:r>
      <w:r w:rsidR="00250378">
        <w:t xml:space="preserve"> they may be added</w:t>
      </w:r>
      <w:r>
        <w:t xml:space="preserve">. Missing any one item will require </w:t>
      </w:r>
      <w:r w:rsidR="008E3606">
        <w:t>the candidate to</w:t>
      </w:r>
      <w:r>
        <w:t xml:space="preserve"> find another OPTREX. Candidates that signed up on time will have priority over last minute candidates for boat assignments.</w:t>
      </w:r>
    </w:p>
    <w:p w14:paraId="485FCA6E" w14:textId="1717938F" w:rsidR="00C4745C" w:rsidRPr="005A4D95" w:rsidRDefault="005A4D95" w:rsidP="00C4745C">
      <w:pPr>
        <w:rPr>
          <w:u w:val="single"/>
        </w:rPr>
      </w:pPr>
      <w:r w:rsidRPr="005A4D95">
        <w:rPr>
          <w:u w:val="single"/>
        </w:rPr>
        <w:t>Notice</w:t>
      </w:r>
      <w:r w:rsidR="00C4745C" w:rsidRPr="005A4D95">
        <w:rPr>
          <w:u w:val="single"/>
        </w:rPr>
        <w:t xml:space="preserve"> </w:t>
      </w:r>
    </w:p>
    <w:p w14:paraId="7BB20D7A" w14:textId="10D8C723" w:rsidR="00C24C03" w:rsidRDefault="00C24C03">
      <w:r>
        <w:t xml:space="preserve">You will find a notation on the QE request form and in the Boat Crew Qualification Guide that candidates need to bring Appendix F with them to the OPTREX. </w:t>
      </w:r>
      <w:r w:rsidRPr="008B323C">
        <w:rPr>
          <w:u w:val="single"/>
        </w:rPr>
        <w:t>This is no</w:t>
      </w:r>
      <w:r w:rsidR="00AF3954">
        <w:rPr>
          <w:u w:val="single"/>
        </w:rPr>
        <w:t>t</w:t>
      </w:r>
      <w:r w:rsidRPr="008B323C">
        <w:rPr>
          <w:u w:val="single"/>
        </w:rPr>
        <w:t xml:space="preserve"> necessary</w:t>
      </w:r>
      <w:r w:rsidR="00BD424B">
        <w:t>. The attached form should be filled out by the FSO-IS at the beginning of training and submitted by mail with the QE Request form 30 days prior to the date of the OPTREX.</w:t>
      </w:r>
      <w:r w:rsidR="00AF3954">
        <w:t xml:space="preserve"> </w:t>
      </w:r>
      <w:r w:rsidR="00BD424B">
        <w:t xml:space="preserve">For </w:t>
      </w:r>
      <w:r w:rsidR="00AF3954">
        <w:t xml:space="preserve">the one or possibly two </w:t>
      </w:r>
      <w:r w:rsidR="00BD424B">
        <w:t xml:space="preserve">last minute additions, the form should be </w:t>
      </w:r>
      <w:r w:rsidR="00AF3954">
        <w:t>Emailed or Faxed 10 days prior to the OPTREX Date.</w:t>
      </w:r>
    </w:p>
    <w:p w14:paraId="51087F71" w14:textId="4E0E0494" w:rsidR="0095407D" w:rsidRDefault="0095407D"/>
    <w:p w14:paraId="48A8D1CC" w14:textId="77777777" w:rsidR="0095407D" w:rsidRPr="003C5EE9" w:rsidRDefault="0095407D" w:rsidP="0095407D">
      <w:pPr>
        <w:jc w:val="center"/>
        <w:rPr>
          <w:u w:val="single"/>
        </w:rPr>
      </w:pPr>
      <w:r w:rsidRPr="003C5EE9">
        <w:rPr>
          <w:u w:val="single"/>
        </w:rPr>
        <w:t>Reminders</w:t>
      </w:r>
    </w:p>
    <w:p w14:paraId="0F8566D0" w14:textId="1CD15162" w:rsidR="0095407D" w:rsidRDefault="0095407D" w:rsidP="0095407D">
      <w:r>
        <w:t xml:space="preserve">If you haven’t yet made a flier for your OPTREX, please do so ASAP. </w:t>
      </w:r>
      <w:r w:rsidR="00AF3954">
        <w:t>Encourage the Flotilla Commanders to promote the training and OPTREX at all Flotilla Meetings</w:t>
      </w:r>
      <w:r w:rsidR="00B4548E">
        <w:t xml:space="preserve"> Please send a copy to DSO-OP and </w:t>
      </w:r>
      <w:hyperlink r:id="rId5" w:history="1">
        <w:r w:rsidR="00B4548E" w:rsidRPr="00E20138">
          <w:rPr>
            <w:rStyle w:val="Hyperlink"/>
          </w:rPr>
          <w:t>d11-smb-d11aux-south@uscg.mil</w:t>
        </w:r>
      </w:hyperlink>
      <w:r w:rsidR="007274F8">
        <w:t xml:space="preserve"> T</w:t>
      </w:r>
      <w:r w:rsidR="00B4548E">
        <w:t>hese are</w:t>
      </w:r>
      <w:r>
        <w:t xml:space="preserve"> need</w:t>
      </w:r>
      <w:r w:rsidR="00250378">
        <w:t xml:space="preserve">ed </w:t>
      </w:r>
      <w:r w:rsidR="007274F8">
        <w:t xml:space="preserve">so that </w:t>
      </w:r>
      <w:r w:rsidR="00250378">
        <w:t xml:space="preserve">the QE’s </w:t>
      </w:r>
      <w:r w:rsidR="003C1B22">
        <w:t>can</w:t>
      </w:r>
      <w:r w:rsidR="00250378">
        <w:t xml:space="preserve"> coordinate the Dock-Side Orals and any additional training at the </w:t>
      </w:r>
      <w:r>
        <w:t>OPTREX.</w:t>
      </w:r>
    </w:p>
    <w:p w14:paraId="0BC5FC07" w14:textId="1971C41D" w:rsidR="0095407D" w:rsidRDefault="0095407D" w:rsidP="0095407D">
      <w:r>
        <w:t>Please have only one contact person per OPTREX</w:t>
      </w:r>
      <w:r w:rsidR="003C1B22">
        <w:t>. In most cases this will be the SO-OP.</w:t>
      </w:r>
    </w:p>
    <w:p w14:paraId="45625071" w14:textId="302513B5" w:rsidR="0095407D" w:rsidRDefault="0095407D" w:rsidP="0095407D">
      <w:r>
        <w:t>Please send in only one consolidated QE request for per OPTREX. Not one form each flotilla</w:t>
      </w:r>
      <w:r w:rsidR="003C1B22">
        <w:t>.</w:t>
      </w:r>
    </w:p>
    <w:p w14:paraId="67B4C5DB" w14:textId="7C0F692A" w:rsidR="0095407D" w:rsidRDefault="0095407D" w:rsidP="0095407D">
      <w:r>
        <w:t>The OPTREX Coordinator is in the best position to assign crews to facilities</w:t>
      </w:r>
      <w:r w:rsidR="00B4548E">
        <w:t xml:space="preserve"> but </w:t>
      </w:r>
      <w:r w:rsidR="005A11C9">
        <w:t xml:space="preserve">in the absence of a workable plan the Senior QE will make assignments. </w:t>
      </w:r>
    </w:p>
    <w:p w14:paraId="0999CD11" w14:textId="77777777" w:rsidR="00250378" w:rsidRDefault="00250378" w:rsidP="0095407D"/>
    <w:p w14:paraId="20B49DC5" w14:textId="77777777" w:rsidR="00AF16FE" w:rsidRDefault="00AF16FE" w:rsidP="0095407D"/>
    <w:p w14:paraId="68C11894" w14:textId="77777777" w:rsidR="00AF16FE" w:rsidRDefault="00AF16FE" w:rsidP="0095407D"/>
    <w:p w14:paraId="1D17555A" w14:textId="4C155094" w:rsidR="0095407D" w:rsidRDefault="0095407D" w:rsidP="0095407D">
      <w:bookmarkStart w:id="0" w:name="_GoBack"/>
      <w:bookmarkEnd w:id="0"/>
      <w:r>
        <w:t>Have flotilla Commanders work with their FSO-IS to make sure candidates are ready and all requirements</w:t>
      </w:r>
      <w:r w:rsidR="003C1B22">
        <w:t xml:space="preserve"> have </w:t>
      </w:r>
      <w:r w:rsidR="00EF742A">
        <w:t>been entered</w:t>
      </w:r>
      <w:r>
        <w:t xml:space="preserve"> into AUXDATA</w:t>
      </w:r>
      <w:r w:rsidR="00250378">
        <w:t xml:space="preserve"> and that the forms are included with the QE Request.</w:t>
      </w:r>
    </w:p>
    <w:p w14:paraId="23321BAA" w14:textId="632658A1" w:rsidR="0095407D" w:rsidRDefault="0095407D" w:rsidP="0095407D">
      <w:r>
        <w:t xml:space="preserve">Please encourage candidates to practice before the OPTREX. </w:t>
      </w:r>
      <w:r w:rsidR="005A11C9">
        <w:t>Every</w:t>
      </w:r>
      <w:r>
        <w:t xml:space="preserve"> year a number of non-</w:t>
      </w:r>
      <w:r w:rsidR="00250378">
        <w:t>facility</w:t>
      </w:r>
      <w:r>
        <w:t xml:space="preserve"> own</w:t>
      </w:r>
      <w:r w:rsidR="005A11C9">
        <w:t xml:space="preserve">ing </w:t>
      </w:r>
      <w:r>
        <w:t>coxswains</w:t>
      </w:r>
      <w:r w:rsidR="00250378">
        <w:t xml:space="preserve"> </w:t>
      </w:r>
      <w:r w:rsidR="005A11C9">
        <w:t xml:space="preserve">struggle </w:t>
      </w:r>
      <w:r>
        <w:t xml:space="preserve">to requalify because they hadn’t practiced </w:t>
      </w:r>
      <w:r w:rsidR="005A11C9">
        <w:t>their</w:t>
      </w:r>
      <w:r>
        <w:t xml:space="preserve"> coxswain skills</w:t>
      </w:r>
      <w:r w:rsidR="005A11C9">
        <w:t xml:space="preserve"> and don’t take command</w:t>
      </w:r>
      <w:r w:rsidR="001B3C6F">
        <w:t xml:space="preserve"> of the vessel</w:t>
      </w:r>
      <w:r w:rsidR="005A11C9">
        <w:t xml:space="preserve"> </w:t>
      </w:r>
      <w:r w:rsidR="00250378">
        <w:t>during</w:t>
      </w:r>
      <w:r w:rsidR="005A11C9">
        <w:t xml:space="preserve"> the evolution.</w:t>
      </w:r>
    </w:p>
    <w:p w14:paraId="545C048D" w14:textId="6E3F1101" w:rsidR="0095407D" w:rsidRDefault="0095407D" w:rsidP="0095407D">
      <w:r>
        <w:t xml:space="preserve">Last year we had some facility owners that were very uncomfortable with crew and coxswain candidates operating their vessel. All candidates </w:t>
      </w:r>
      <w:r w:rsidR="005A11C9">
        <w:t xml:space="preserve">are required </w:t>
      </w:r>
      <w:r>
        <w:t xml:space="preserve">to demonstrate </w:t>
      </w:r>
      <w:r w:rsidR="005A11C9">
        <w:t xml:space="preserve">their ability to </w:t>
      </w:r>
      <w:r>
        <w:t>operating the vessel so please verify with the facility owners ahead of time their agreement or choose a different facility.</w:t>
      </w:r>
    </w:p>
    <w:p w14:paraId="14DF8B52" w14:textId="690106EB" w:rsidR="0095407D" w:rsidRDefault="0095407D" w:rsidP="0095407D">
      <w:r>
        <w:t>In the past we have had a problem with unmatched vessels. We don’t want the vessel</w:t>
      </w:r>
      <w:r w:rsidR="00EF742A">
        <w:t>s</w:t>
      </w:r>
      <w:r>
        <w:t xml:space="preserve"> to cause of </w:t>
      </w:r>
      <w:r w:rsidR="00EF742A">
        <w:t>difficulty in the qualification process</w:t>
      </w:r>
      <w:r>
        <w:t>. For example, it is very difficult for a small facility to side tow or be side towed from a much larger facility.</w:t>
      </w:r>
    </w:p>
    <w:p w14:paraId="5EF07AFD" w14:textId="77777777" w:rsidR="0095407D" w:rsidRDefault="0095407D" w:rsidP="0095407D"/>
    <w:p w14:paraId="4AAB3093" w14:textId="7AFEED50" w:rsidR="0095407D" w:rsidRPr="003C5EE9" w:rsidRDefault="0095407D" w:rsidP="0095407D">
      <w:pPr>
        <w:rPr>
          <w:u w:val="single"/>
        </w:rPr>
      </w:pPr>
      <w:r w:rsidRPr="003C5EE9">
        <w:rPr>
          <w:u w:val="single"/>
        </w:rPr>
        <w:t>Uniforms</w:t>
      </w:r>
    </w:p>
    <w:p w14:paraId="24734A20" w14:textId="77777777" w:rsidR="0095407D" w:rsidRDefault="0095407D" w:rsidP="0095407D">
      <w:r>
        <w:t>Please insure that all candidates are properly wearing the auxiliary uniform and that all PPE is inspected and up to date.</w:t>
      </w:r>
    </w:p>
    <w:p w14:paraId="5D7D7F34" w14:textId="6185AAA4" w:rsidR="0095407D" w:rsidRDefault="0095407D" w:rsidP="00FD0CB9">
      <w:pPr>
        <w:rPr>
          <w:sz w:val="28"/>
          <w:szCs w:val="28"/>
        </w:rPr>
      </w:pPr>
      <w:r>
        <w:t>In closing, please contact me with any questions or concerns you may have. Communication is so important so we can deal with any issues early on.</w:t>
      </w:r>
    </w:p>
    <w:p w14:paraId="52C4B1AA" w14:textId="77777777" w:rsidR="0095407D" w:rsidRDefault="0095407D" w:rsidP="003E3607">
      <w:pPr>
        <w:spacing w:after="0"/>
        <w:rPr>
          <w:sz w:val="28"/>
          <w:szCs w:val="28"/>
        </w:rPr>
      </w:pPr>
    </w:p>
    <w:p w14:paraId="7DC43AAD" w14:textId="79698E51" w:rsidR="003E3607" w:rsidRPr="00FD0CB9" w:rsidRDefault="003E3607" w:rsidP="003E3607">
      <w:pPr>
        <w:spacing w:after="0"/>
        <w:rPr>
          <w:sz w:val="24"/>
          <w:szCs w:val="24"/>
        </w:rPr>
      </w:pPr>
      <w:r w:rsidRPr="00FD0CB9">
        <w:rPr>
          <w:sz w:val="24"/>
          <w:szCs w:val="24"/>
        </w:rPr>
        <w:t xml:space="preserve">Use the chart below to </w:t>
      </w:r>
      <w:r w:rsidR="00FD0CB9" w:rsidRPr="00FD0CB9">
        <w:rPr>
          <w:sz w:val="24"/>
          <w:szCs w:val="24"/>
        </w:rPr>
        <w:t>verify that all the</w:t>
      </w:r>
      <w:r w:rsidRPr="00FD0CB9">
        <w:rPr>
          <w:sz w:val="24"/>
          <w:szCs w:val="24"/>
        </w:rPr>
        <w:t xml:space="preserve"> prerequisites for </w:t>
      </w:r>
      <w:r w:rsidR="00FD0CB9">
        <w:rPr>
          <w:sz w:val="24"/>
          <w:szCs w:val="24"/>
        </w:rPr>
        <w:t xml:space="preserve">the </w:t>
      </w:r>
      <w:r w:rsidR="00787222" w:rsidRPr="00FD0CB9">
        <w:rPr>
          <w:sz w:val="24"/>
          <w:szCs w:val="24"/>
        </w:rPr>
        <w:t xml:space="preserve">currency </w:t>
      </w:r>
      <w:r w:rsidRPr="00FD0CB9">
        <w:rPr>
          <w:sz w:val="24"/>
          <w:szCs w:val="24"/>
        </w:rPr>
        <w:t xml:space="preserve">maintenance </w:t>
      </w:r>
      <w:r w:rsidR="00FD0CB9">
        <w:rPr>
          <w:sz w:val="24"/>
          <w:szCs w:val="24"/>
        </w:rPr>
        <w:t>Check-Ride</w:t>
      </w:r>
      <w:r w:rsidR="00FD0CB9" w:rsidRPr="00FD0CB9">
        <w:rPr>
          <w:sz w:val="24"/>
          <w:szCs w:val="24"/>
        </w:rPr>
        <w:t xml:space="preserve"> have been completed</w:t>
      </w:r>
      <w:r w:rsidRPr="00FD0CB9">
        <w:rPr>
          <w:sz w:val="24"/>
          <w:szCs w:val="24"/>
        </w:rPr>
        <w:t>.</w:t>
      </w:r>
      <w:r w:rsidR="00EF742A" w:rsidRPr="00FD0CB9">
        <w:rPr>
          <w:sz w:val="24"/>
          <w:szCs w:val="24"/>
        </w:rPr>
        <w:t xml:space="preserve"> Please have the FSO-IS complete the form for each candidate and </w:t>
      </w:r>
      <w:r w:rsidR="00FD0CB9">
        <w:rPr>
          <w:sz w:val="24"/>
          <w:szCs w:val="24"/>
        </w:rPr>
        <w:t>forward to the SO-OP</w:t>
      </w:r>
    </w:p>
    <w:p w14:paraId="6C0BFBE7" w14:textId="77777777" w:rsidR="003E3607" w:rsidRDefault="003E3607" w:rsidP="003E3607">
      <w:pPr>
        <w:spacing w:after="0"/>
        <w:rPr>
          <w:sz w:val="28"/>
          <w:szCs w:val="28"/>
        </w:rPr>
      </w:pPr>
    </w:p>
    <w:tbl>
      <w:tblPr>
        <w:tblStyle w:val="TableGrid"/>
        <w:tblW w:w="0" w:type="auto"/>
        <w:tblLook w:val="04A0" w:firstRow="1" w:lastRow="0" w:firstColumn="1" w:lastColumn="0" w:noHBand="0" w:noVBand="1"/>
      </w:tblPr>
      <w:tblGrid>
        <w:gridCol w:w="2515"/>
        <w:gridCol w:w="1350"/>
        <w:gridCol w:w="1080"/>
        <w:gridCol w:w="1080"/>
        <w:gridCol w:w="1170"/>
        <w:gridCol w:w="1080"/>
        <w:gridCol w:w="1170"/>
        <w:gridCol w:w="1084"/>
      </w:tblGrid>
      <w:tr w:rsidR="003E3607" w14:paraId="04C0CD8C" w14:textId="77777777" w:rsidTr="003E3607">
        <w:tc>
          <w:tcPr>
            <w:tcW w:w="3865" w:type="dxa"/>
            <w:gridSpan w:val="2"/>
            <w:tcBorders>
              <w:top w:val="single" w:sz="4" w:space="0" w:color="auto"/>
              <w:left w:val="single" w:sz="4" w:space="0" w:color="auto"/>
              <w:bottom w:val="single" w:sz="4" w:space="0" w:color="auto"/>
              <w:right w:val="single" w:sz="4" w:space="0" w:color="auto"/>
            </w:tcBorders>
            <w:hideMark/>
          </w:tcPr>
          <w:p w14:paraId="22CBACE7" w14:textId="77777777" w:rsidR="003E3607" w:rsidRDefault="003E3607">
            <w:pPr>
              <w:rPr>
                <w:sz w:val="24"/>
                <w:szCs w:val="24"/>
              </w:rPr>
            </w:pPr>
            <w:r>
              <w:rPr>
                <w:sz w:val="24"/>
                <w:szCs w:val="24"/>
              </w:rPr>
              <w:t>Prerequisite</w:t>
            </w:r>
          </w:p>
        </w:tc>
        <w:tc>
          <w:tcPr>
            <w:tcW w:w="2160" w:type="dxa"/>
            <w:gridSpan w:val="2"/>
            <w:tcBorders>
              <w:top w:val="single" w:sz="4" w:space="0" w:color="auto"/>
              <w:left w:val="single" w:sz="4" w:space="0" w:color="auto"/>
              <w:bottom w:val="single" w:sz="4" w:space="0" w:color="auto"/>
              <w:right w:val="single" w:sz="4" w:space="0" w:color="auto"/>
            </w:tcBorders>
            <w:hideMark/>
          </w:tcPr>
          <w:p w14:paraId="7AB4E79E" w14:textId="77777777" w:rsidR="003E3607" w:rsidRDefault="003E3607">
            <w:pPr>
              <w:jc w:val="center"/>
              <w:rPr>
                <w:sz w:val="24"/>
                <w:szCs w:val="24"/>
              </w:rPr>
            </w:pPr>
            <w:r>
              <w:rPr>
                <w:sz w:val="24"/>
                <w:szCs w:val="24"/>
              </w:rPr>
              <w:t>CREW</w:t>
            </w:r>
          </w:p>
        </w:tc>
        <w:tc>
          <w:tcPr>
            <w:tcW w:w="2250" w:type="dxa"/>
            <w:gridSpan w:val="2"/>
            <w:tcBorders>
              <w:top w:val="single" w:sz="4" w:space="0" w:color="auto"/>
              <w:left w:val="single" w:sz="4" w:space="0" w:color="auto"/>
              <w:bottom w:val="single" w:sz="4" w:space="0" w:color="auto"/>
              <w:right w:val="single" w:sz="4" w:space="0" w:color="auto"/>
            </w:tcBorders>
            <w:hideMark/>
          </w:tcPr>
          <w:p w14:paraId="0926801A" w14:textId="77777777" w:rsidR="003E3607" w:rsidRDefault="003E3607">
            <w:pPr>
              <w:jc w:val="center"/>
              <w:rPr>
                <w:sz w:val="24"/>
                <w:szCs w:val="24"/>
              </w:rPr>
            </w:pPr>
            <w:r>
              <w:rPr>
                <w:sz w:val="24"/>
                <w:szCs w:val="24"/>
              </w:rPr>
              <w:t>COXSWAIN</w:t>
            </w:r>
          </w:p>
        </w:tc>
        <w:tc>
          <w:tcPr>
            <w:tcW w:w="2254" w:type="dxa"/>
            <w:gridSpan w:val="2"/>
            <w:tcBorders>
              <w:top w:val="single" w:sz="4" w:space="0" w:color="auto"/>
              <w:left w:val="single" w:sz="4" w:space="0" w:color="auto"/>
              <w:bottom w:val="single" w:sz="4" w:space="0" w:color="auto"/>
              <w:right w:val="single" w:sz="4" w:space="0" w:color="auto"/>
            </w:tcBorders>
            <w:hideMark/>
          </w:tcPr>
          <w:p w14:paraId="250D27E9" w14:textId="77777777" w:rsidR="003E3607" w:rsidRDefault="003E3607">
            <w:pPr>
              <w:jc w:val="center"/>
              <w:rPr>
                <w:sz w:val="24"/>
                <w:szCs w:val="24"/>
              </w:rPr>
            </w:pPr>
            <w:r>
              <w:rPr>
                <w:sz w:val="24"/>
                <w:szCs w:val="24"/>
              </w:rPr>
              <w:t>PWO</w:t>
            </w:r>
          </w:p>
        </w:tc>
      </w:tr>
      <w:tr w:rsidR="003E3607" w14:paraId="65CC365C" w14:textId="77777777" w:rsidTr="003E3607">
        <w:tc>
          <w:tcPr>
            <w:tcW w:w="3865" w:type="dxa"/>
            <w:gridSpan w:val="2"/>
            <w:tcBorders>
              <w:top w:val="single" w:sz="4" w:space="0" w:color="auto"/>
              <w:left w:val="single" w:sz="4" w:space="0" w:color="auto"/>
              <w:bottom w:val="single" w:sz="4" w:space="0" w:color="auto"/>
              <w:right w:val="single" w:sz="4" w:space="0" w:color="auto"/>
            </w:tcBorders>
            <w:hideMark/>
          </w:tcPr>
          <w:p w14:paraId="739A144D" w14:textId="0AC81901" w:rsidR="003E3607" w:rsidRDefault="003E3607">
            <w:pPr>
              <w:jc w:val="center"/>
            </w:pPr>
            <w:r>
              <w:t>(I) = Initial</w:t>
            </w:r>
            <w:r w:rsidR="006803C8">
              <w:t>,</w:t>
            </w:r>
            <w:r>
              <w:t xml:space="preserve"> (</w:t>
            </w:r>
            <w:r w:rsidR="00E11A85">
              <w:t>3</w:t>
            </w:r>
            <w:r w:rsidR="00787222">
              <w:t>/</w:t>
            </w:r>
            <w:r w:rsidR="00E11A85">
              <w:t>M</w:t>
            </w:r>
            <w:r>
              <w:t>) = 3 Year Maintenance</w:t>
            </w:r>
          </w:p>
        </w:tc>
        <w:tc>
          <w:tcPr>
            <w:tcW w:w="1080" w:type="dxa"/>
            <w:tcBorders>
              <w:top w:val="single" w:sz="4" w:space="0" w:color="auto"/>
              <w:left w:val="single" w:sz="4" w:space="0" w:color="auto"/>
              <w:bottom w:val="single" w:sz="4" w:space="0" w:color="auto"/>
              <w:right w:val="single" w:sz="4" w:space="0" w:color="auto"/>
            </w:tcBorders>
            <w:hideMark/>
          </w:tcPr>
          <w:p w14:paraId="7909C0C2" w14:textId="77777777" w:rsidR="003E3607" w:rsidRDefault="003E3607">
            <w:pPr>
              <w:jc w:val="center"/>
              <w:rPr>
                <w:sz w:val="24"/>
                <w:szCs w:val="24"/>
              </w:rPr>
            </w:pPr>
            <w:r>
              <w:rPr>
                <w:sz w:val="24"/>
                <w:szCs w:val="24"/>
              </w:rPr>
              <w:t>I</w:t>
            </w:r>
          </w:p>
        </w:tc>
        <w:tc>
          <w:tcPr>
            <w:tcW w:w="1080" w:type="dxa"/>
            <w:tcBorders>
              <w:top w:val="single" w:sz="4" w:space="0" w:color="auto"/>
              <w:left w:val="single" w:sz="4" w:space="0" w:color="auto"/>
              <w:bottom w:val="single" w:sz="4" w:space="0" w:color="auto"/>
              <w:right w:val="single" w:sz="4" w:space="0" w:color="auto"/>
            </w:tcBorders>
            <w:hideMark/>
          </w:tcPr>
          <w:p w14:paraId="0634DD2C" w14:textId="0962FF65" w:rsidR="003E3607" w:rsidRDefault="00E11A85">
            <w:pPr>
              <w:jc w:val="center"/>
              <w:rPr>
                <w:sz w:val="24"/>
                <w:szCs w:val="24"/>
              </w:rPr>
            </w:pPr>
            <w:r>
              <w:rPr>
                <w:sz w:val="24"/>
                <w:szCs w:val="24"/>
              </w:rPr>
              <w:t>3/</w:t>
            </w:r>
            <w:r w:rsidR="003E3607">
              <w:rPr>
                <w:sz w:val="24"/>
                <w:szCs w:val="24"/>
              </w:rPr>
              <w:t>M</w:t>
            </w:r>
          </w:p>
        </w:tc>
        <w:tc>
          <w:tcPr>
            <w:tcW w:w="1170" w:type="dxa"/>
            <w:tcBorders>
              <w:top w:val="single" w:sz="4" w:space="0" w:color="auto"/>
              <w:left w:val="single" w:sz="4" w:space="0" w:color="auto"/>
              <w:bottom w:val="single" w:sz="4" w:space="0" w:color="auto"/>
              <w:right w:val="single" w:sz="4" w:space="0" w:color="auto"/>
            </w:tcBorders>
            <w:hideMark/>
          </w:tcPr>
          <w:p w14:paraId="35159CDA" w14:textId="77777777" w:rsidR="003E3607" w:rsidRDefault="003E3607">
            <w:pPr>
              <w:jc w:val="center"/>
              <w:rPr>
                <w:sz w:val="24"/>
                <w:szCs w:val="24"/>
              </w:rPr>
            </w:pPr>
            <w:r>
              <w:rPr>
                <w:sz w:val="24"/>
                <w:szCs w:val="24"/>
              </w:rPr>
              <w:t>I</w:t>
            </w:r>
          </w:p>
        </w:tc>
        <w:tc>
          <w:tcPr>
            <w:tcW w:w="1080" w:type="dxa"/>
            <w:tcBorders>
              <w:top w:val="single" w:sz="4" w:space="0" w:color="auto"/>
              <w:left w:val="single" w:sz="4" w:space="0" w:color="auto"/>
              <w:bottom w:val="single" w:sz="4" w:space="0" w:color="auto"/>
              <w:right w:val="single" w:sz="4" w:space="0" w:color="auto"/>
            </w:tcBorders>
            <w:hideMark/>
          </w:tcPr>
          <w:p w14:paraId="192F360F" w14:textId="157A217A" w:rsidR="003E3607" w:rsidRDefault="00E11A85">
            <w:pPr>
              <w:jc w:val="center"/>
              <w:rPr>
                <w:sz w:val="24"/>
                <w:szCs w:val="24"/>
              </w:rPr>
            </w:pPr>
            <w:r>
              <w:rPr>
                <w:sz w:val="24"/>
                <w:szCs w:val="24"/>
              </w:rPr>
              <w:t>3/</w:t>
            </w:r>
            <w:r w:rsidR="003E3607">
              <w:rPr>
                <w:sz w:val="24"/>
                <w:szCs w:val="24"/>
              </w:rPr>
              <w:t>M</w:t>
            </w:r>
          </w:p>
        </w:tc>
        <w:tc>
          <w:tcPr>
            <w:tcW w:w="1170" w:type="dxa"/>
            <w:tcBorders>
              <w:top w:val="single" w:sz="4" w:space="0" w:color="auto"/>
              <w:left w:val="single" w:sz="4" w:space="0" w:color="auto"/>
              <w:bottom w:val="single" w:sz="4" w:space="0" w:color="auto"/>
              <w:right w:val="single" w:sz="4" w:space="0" w:color="auto"/>
            </w:tcBorders>
            <w:hideMark/>
          </w:tcPr>
          <w:p w14:paraId="43398F47" w14:textId="77777777" w:rsidR="003E3607" w:rsidRDefault="003E3607">
            <w:pPr>
              <w:jc w:val="center"/>
              <w:rPr>
                <w:sz w:val="24"/>
                <w:szCs w:val="24"/>
              </w:rPr>
            </w:pPr>
            <w:r>
              <w:rPr>
                <w:sz w:val="24"/>
                <w:szCs w:val="24"/>
              </w:rPr>
              <w:t>I</w:t>
            </w:r>
          </w:p>
        </w:tc>
        <w:tc>
          <w:tcPr>
            <w:tcW w:w="1084" w:type="dxa"/>
            <w:tcBorders>
              <w:top w:val="single" w:sz="4" w:space="0" w:color="auto"/>
              <w:left w:val="single" w:sz="4" w:space="0" w:color="auto"/>
              <w:bottom w:val="single" w:sz="4" w:space="0" w:color="auto"/>
              <w:right w:val="single" w:sz="4" w:space="0" w:color="auto"/>
            </w:tcBorders>
            <w:hideMark/>
          </w:tcPr>
          <w:p w14:paraId="123A689E" w14:textId="0C14CFF2" w:rsidR="003E3607" w:rsidRDefault="00E11A85">
            <w:pPr>
              <w:jc w:val="center"/>
              <w:rPr>
                <w:sz w:val="24"/>
                <w:szCs w:val="24"/>
              </w:rPr>
            </w:pPr>
            <w:r>
              <w:rPr>
                <w:sz w:val="24"/>
                <w:szCs w:val="24"/>
              </w:rPr>
              <w:t>3/</w:t>
            </w:r>
            <w:r w:rsidR="003E3607">
              <w:rPr>
                <w:sz w:val="24"/>
                <w:szCs w:val="24"/>
              </w:rPr>
              <w:t>M</w:t>
            </w:r>
          </w:p>
        </w:tc>
      </w:tr>
      <w:tr w:rsidR="003E3607" w14:paraId="2D1F0CE9" w14:textId="77777777" w:rsidTr="003E3607">
        <w:tc>
          <w:tcPr>
            <w:tcW w:w="3865" w:type="dxa"/>
            <w:gridSpan w:val="2"/>
            <w:tcBorders>
              <w:top w:val="single" w:sz="4" w:space="0" w:color="auto"/>
              <w:left w:val="single" w:sz="4" w:space="0" w:color="auto"/>
              <w:bottom w:val="single" w:sz="4" w:space="0" w:color="auto"/>
              <w:right w:val="single" w:sz="4" w:space="0" w:color="auto"/>
            </w:tcBorders>
            <w:hideMark/>
          </w:tcPr>
          <w:p w14:paraId="664E53C4" w14:textId="77777777" w:rsidR="003E3607" w:rsidRDefault="003E3607">
            <w:pPr>
              <w:rPr>
                <w:sz w:val="20"/>
                <w:szCs w:val="20"/>
              </w:rPr>
            </w:pPr>
            <w:r>
              <w:rPr>
                <w:sz w:val="20"/>
                <w:szCs w:val="20"/>
              </w:rPr>
              <w:t>28hrs, under way as Qualified crew</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F07911" w14:textId="77777777" w:rsidR="003E3607" w:rsidRDefault="003E3607">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616C79" w14:textId="77777777" w:rsidR="003E3607" w:rsidRDefault="003E3607">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58B3BFF"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9578B" w14:textId="77777777" w:rsidR="003E3607" w:rsidRDefault="003E3607">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F021EC" w14:textId="77777777" w:rsidR="003E3607" w:rsidRDefault="003E3607">
            <w:pPr>
              <w:jc w:val="center"/>
              <w:rPr>
                <w:sz w:val="24"/>
                <w:szCs w:val="24"/>
              </w:rPr>
            </w:pPr>
          </w:p>
        </w:tc>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523DF0" w14:textId="77777777" w:rsidR="003E3607" w:rsidRDefault="003E3607">
            <w:pPr>
              <w:jc w:val="center"/>
              <w:rPr>
                <w:sz w:val="24"/>
                <w:szCs w:val="24"/>
              </w:rPr>
            </w:pPr>
          </w:p>
        </w:tc>
      </w:tr>
      <w:tr w:rsidR="003E3607" w14:paraId="325D1FE1" w14:textId="77777777" w:rsidTr="003E3607">
        <w:tc>
          <w:tcPr>
            <w:tcW w:w="3865" w:type="dxa"/>
            <w:gridSpan w:val="2"/>
            <w:tcBorders>
              <w:top w:val="single" w:sz="4" w:space="0" w:color="auto"/>
              <w:left w:val="single" w:sz="4" w:space="0" w:color="auto"/>
              <w:bottom w:val="single" w:sz="4" w:space="0" w:color="auto"/>
              <w:right w:val="single" w:sz="4" w:space="0" w:color="auto"/>
            </w:tcBorders>
            <w:hideMark/>
          </w:tcPr>
          <w:p w14:paraId="1B3F0FA1" w14:textId="77777777" w:rsidR="003E3607" w:rsidRDefault="003E3607">
            <w:pPr>
              <w:rPr>
                <w:sz w:val="16"/>
                <w:szCs w:val="16"/>
              </w:rPr>
            </w:pPr>
            <w:r>
              <w:t>Not in R</w:t>
            </w:r>
            <w:r>
              <w:rPr>
                <w:sz w:val="20"/>
                <w:szCs w:val="20"/>
              </w:rPr>
              <w:t>EY</w:t>
            </w:r>
            <w:r>
              <w:t>R for underway hours</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4743D1" w14:textId="77777777" w:rsidR="003E3607" w:rsidRDefault="003E3607">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0188D6" w14:textId="77777777" w:rsidR="003E3607" w:rsidRDefault="003E3607">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FEB4066"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F126DE8" w14:textId="77777777" w:rsidR="003E3607" w:rsidRDefault="003E3607">
            <w:pPr>
              <w:jc w:val="cente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0F49DA" w14:textId="77777777" w:rsidR="003E3607" w:rsidRDefault="003E3607">
            <w:pPr>
              <w:jc w:val="center"/>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2291119B" w14:textId="77777777" w:rsidR="003E3607" w:rsidRDefault="003E3607">
            <w:pPr>
              <w:jc w:val="center"/>
              <w:rPr>
                <w:sz w:val="24"/>
                <w:szCs w:val="24"/>
              </w:rPr>
            </w:pPr>
          </w:p>
        </w:tc>
      </w:tr>
      <w:tr w:rsidR="003E3607" w14:paraId="18E1E885" w14:textId="77777777" w:rsidTr="003E3607">
        <w:trPr>
          <w:trHeight w:val="350"/>
        </w:trPr>
        <w:tc>
          <w:tcPr>
            <w:tcW w:w="2515" w:type="dxa"/>
            <w:tcBorders>
              <w:top w:val="single" w:sz="4" w:space="0" w:color="auto"/>
              <w:left w:val="single" w:sz="4" w:space="0" w:color="auto"/>
              <w:bottom w:val="single" w:sz="4" w:space="0" w:color="auto"/>
              <w:right w:val="nil"/>
            </w:tcBorders>
            <w:hideMark/>
          </w:tcPr>
          <w:p w14:paraId="399CD9E6" w14:textId="77777777" w:rsidR="003E3607" w:rsidRDefault="003E3607">
            <w:pPr>
              <w:rPr>
                <w:sz w:val="24"/>
                <w:szCs w:val="24"/>
              </w:rPr>
            </w:pPr>
            <w:r>
              <w:rPr>
                <w:sz w:val="24"/>
                <w:szCs w:val="24"/>
              </w:rPr>
              <w:t>Boating Safety Class</w:t>
            </w:r>
          </w:p>
        </w:tc>
        <w:tc>
          <w:tcPr>
            <w:tcW w:w="1350" w:type="dxa"/>
            <w:tcBorders>
              <w:top w:val="single" w:sz="4" w:space="0" w:color="auto"/>
              <w:left w:val="nil"/>
              <w:bottom w:val="single" w:sz="4" w:space="0" w:color="auto"/>
              <w:right w:val="single" w:sz="4" w:space="0" w:color="auto"/>
            </w:tcBorders>
            <w:hideMark/>
          </w:tcPr>
          <w:p w14:paraId="51601A41"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tcPr>
          <w:p w14:paraId="6EDC1750"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7740E4"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122CC"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A0E041"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AC7BF8F"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0C8F4A" w14:textId="77777777" w:rsidR="003E3607" w:rsidRDefault="003E3607">
            <w:pPr>
              <w:rPr>
                <w:sz w:val="24"/>
                <w:szCs w:val="24"/>
              </w:rPr>
            </w:pPr>
          </w:p>
        </w:tc>
      </w:tr>
      <w:tr w:rsidR="003E3607" w14:paraId="35E753CE" w14:textId="77777777" w:rsidTr="003E3607">
        <w:tc>
          <w:tcPr>
            <w:tcW w:w="2515" w:type="dxa"/>
            <w:tcBorders>
              <w:top w:val="single" w:sz="4" w:space="0" w:color="auto"/>
              <w:left w:val="single" w:sz="4" w:space="0" w:color="auto"/>
              <w:bottom w:val="single" w:sz="4" w:space="0" w:color="auto"/>
              <w:right w:val="nil"/>
            </w:tcBorders>
            <w:hideMark/>
          </w:tcPr>
          <w:p w14:paraId="2DA1F99A" w14:textId="77777777" w:rsidR="003E3607" w:rsidRDefault="003E3607">
            <w:pPr>
              <w:rPr>
                <w:sz w:val="24"/>
                <w:szCs w:val="24"/>
              </w:rPr>
            </w:pPr>
            <w:r>
              <w:rPr>
                <w:sz w:val="24"/>
                <w:szCs w:val="24"/>
              </w:rPr>
              <w:t>BQ II</w:t>
            </w:r>
            <w:r>
              <w:rPr>
                <w:sz w:val="16"/>
                <w:szCs w:val="16"/>
              </w:rPr>
              <w:t xml:space="preserve"> if enrolled after 01FEB2018</w:t>
            </w:r>
          </w:p>
        </w:tc>
        <w:tc>
          <w:tcPr>
            <w:tcW w:w="1350" w:type="dxa"/>
            <w:tcBorders>
              <w:top w:val="single" w:sz="4" w:space="0" w:color="auto"/>
              <w:left w:val="nil"/>
              <w:bottom w:val="single" w:sz="4" w:space="0" w:color="auto"/>
              <w:right w:val="single" w:sz="4" w:space="0" w:color="auto"/>
            </w:tcBorders>
            <w:hideMark/>
          </w:tcPr>
          <w:p w14:paraId="39F16722"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tcPr>
          <w:p w14:paraId="7D0E4330"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347F5A"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065D5D"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387F12"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96F978D"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15D709" w14:textId="77777777" w:rsidR="003E3607" w:rsidRDefault="003E3607">
            <w:pPr>
              <w:rPr>
                <w:sz w:val="24"/>
                <w:szCs w:val="24"/>
              </w:rPr>
            </w:pPr>
          </w:p>
        </w:tc>
      </w:tr>
      <w:tr w:rsidR="003E3607" w14:paraId="27E4CC8E" w14:textId="77777777" w:rsidTr="003E3607">
        <w:tc>
          <w:tcPr>
            <w:tcW w:w="2515" w:type="dxa"/>
            <w:tcBorders>
              <w:top w:val="single" w:sz="4" w:space="0" w:color="auto"/>
              <w:left w:val="single" w:sz="4" w:space="0" w:color="auto"/>
              <w:bottom w:val="single" w:sz="4" w:space="0" w:color="auto"/>
              <w:right w:val="nil"/>
            </w:tcBorders>
            <w:hideMark/>
          </w:tcPr>
          <w:p w14:paraId="0686D005" w14:textId="77777777" w:rsidR="003E3607" w:rsidRDefault="003E3607">
            <w:pPr>
              <w:rPr>
                <w:sz w:val="24"/>
                <w:szCs w:val="24"/>
              </w:rPr>
            </w:pPr>
            <w:r>
              <w:rPr>
                <w:sz w:val="24"/>
                <w:szCs w:val="24"/>
              </w:rPr>
              <w:t>ICS-100</w:t>
            </w:r>
          </w:p>
        </w:tc>
        <w:tc>
          <w:tcPr>
            <w:tcW w:w="1350" w:type="dxa"/>
            <w:tcBorders>
              <w:top w:val="single" w:sz="4" w:space="0" w:color="auto"/>
              <w:left w:val="nil"/>
              <w:bottom w:val="single" w:sz="4" w:space="0" w:color="auto"/>
              <w:right w:val="single" w:sz="4" w:space="0" w:color="auto"/>
            </w:tcBorders>
            <w:hideMark/>
          </w:tcPr>
          <w:p w14:paraId="7CE6FC8C"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tcPr>
          <w:p w14:paraId="4473718F"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D8479A"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3FB1D1"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9574B8"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79AB8FDB"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BABCAB" w14:textId="77777777" w:rsidR="003E3607" w:rsidRDefault="003E3607">
            <w:pPr>
              <w:rPr>
                <w:sz w:val="24"/>
                <w:szCs w:val="24"/>
              </w:rPr>
            </w:pPr>
          </w:p>
        </w:tc>
      </w:tr>
      <w:tr w:rsidR="003E3607" w14:paraId="11FD57A2" w14:textId="77777777" w:rsidTr="003E3607">
        <w:tc>
          <w:tcPr>
            <w:tcW w:w="2515" w:type="dxa"/>
            <w:tcBorders>
              <w:top w:val="single" w:sz="4" w:space="0" w:color="auto"/>
              <w:left w:val="single" w:sz="4" w:space="0" w:color="auto"/>
              <w:bottom w:val="single" w:sz="4" w:space="0" w:color="auto"/>
              <w:right w:val="nil"/>
            </w:tcBorders>
            <w:hideMark/>
          </w:tcPr>
          <w:p w14:paraId="0F8834A9" w14:textId="77777777" w:rsidR="003E3607" w:rsidRDefault="003E3607">
            <w:pPr>
              <w:rPr>
                <w:sz w:val="24"/>
                <w:szCs w:val="24"/>
              </w:rPr>
            </w:pPr>
            <w:r>
              <w:rPr>
                <w:sz w:val="24"/>
                <w:szCs w:val="24"/>
              </w:rPr>
              <w:t>ICS-700</w:t>
            </w:r>
          </w:p>
        </w:tc>
        <w:tc>
          <w:tcPr>
            <w:tcW w:w="1350" w:type="dxa"/>
            <w:tcBorders>
              <w:top w:val="single" w:sz="4" w:space="0" w:color="auto"/>
              <w:left w:val="nil"/>
              <w:bottom w:val="single" w:sz="4" w:space="0" w:color="auto"/>
              <w:right w:val="single" w:sz="4" w:space="0" w:color="auto"/>
            </w:tcBorders>
            <w:hideMark/>
          </w:tcPr>
          <w:p w14:paraId="7758FF66"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tcPr>
          <w:p w14:paraId="2C4ADB40"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C9EF01"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E2E184"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F24ADD"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672EC5D1"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67D259" w14:textId="77777777" w:rsidR="003E3607" w:rsidRDefault="003E3607">
            <w:pPr>
              <w:rPr>
                <w:sz w:val="24"/>
                <w:szCs w:val="24"/>
              </w:rPr>
            </w:pPr>
          </w:p>
        </w:tc>
      </w:tr>
      <w:tr w:rsidR="003E3607" w14:paraId="1339B137" w14:textId="77777777" w:rsidTr="003E3607">
        <w:tc>
          <w:tcPr>
            <w:tcW w:w="2515" w:type="dxa"/>
            <w:tcBorders>
              <w:top w:val="single" w:sz="4" w:space="0" w:color="auto"/>
              <w:left w:val="single" w:sz="4" w:space="0" w:color="auto"/>
              <w:bottom w:val="single" w:sz="4" w:space="0" w:color="auto"/>
              <w:right w:val="nil"/>
            </w:tcBorders>
            <w:hideMark/>
          </w:tcPr>
          <w:p w14:paraId="3F179747" w14:textId="77777777" w:rsidR="003E3607" w:rsidRDefault="003E3607">
            <w:pPr>
              <w:rPr>
                <w:sz w:val="24"/>
                <w:szCs w:val="24"/>
              </w:rPr>
            </w:pPr>
            <w:r>
              <w:rPr>
                <w:sz w:val="24"/>
                <w:szCs w:val="24"/>
              </w:rPr>
              <w:t>RM 100202 course</w:t>
            </w:r>
          </w:p>
        </w:tc>
        <w:tc>
          <w:tcPr>
            <w:tcW w:w="1350" w:type="dxa"/>
            <w:tcBorders>
              <w:top w:val="single" w:sz="4" w:space="0" w:color="auto"/>
              <w:left w:val="nil"/>
              <w:bottom w:val="single" w:sz="4" w:space="0" w:color="auto"/>
              <w:right w:val="single" w:sz="4" w:space="0" w:color="auto"/>
            </w:tcBorders>
            <w:hideMark/>
          </w:tcPr>
          <w:p w14:paraId="071345D4" w14:textId="77777777" w:rsidR="003E3607" w:rsidRDefault="003E3607">
            <w:pPr>
              <w:jc w:val="right"/>
              <w:rPr>
                <w:sz w:val="24"/>
                <w:szCs w:val="24"/>
              </w:rPr>
            </w:pPr>
            <w:r>
              <w:rPr>
                <w:sz w:val="24"/>
                <w:szCs w:val="24"/>
              </w:rPr>
              <w:t>Current</w:t>
            </w:r>
          </w:p>
        </w:tc>
        <w:tc>
          <w:tcPr>
            <w:tcW w:w="1080" w:type="dxa"/>
            <w:tcBorders>
              <w:top w:val="single" w:sz="4" w:space="0" w:color="auto"/>
              <w:left w:val="single" w:sz="4" w:space="0" w:color="auto"/>
              <w:bottom w:val="single" w:sz="4" w:space="0" w:color="auto"/>
              <w:right w:val="single" w:sz="4" w:space="0" w:color="auto"/>
            </w:tcBorders>
          </w:tcPr>
          <w:p w14:paraId="096A90FD"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848EB83"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07FE3E0"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555AF56"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3346178"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0B8BF4C4" w14:textId="77777777" w:rsidR="003E3607" w:rsidRDefault="003E3607">
            <w:pPr>
              <w:rPr>
                <w:sz w:val="24"/>
                <w:szCs w:val="24"/>
              </w:rPr>
            </w:pPr>
          </w:p>
        </w:tc>
      </w:tr>
      <w:tr w:rsidR="003E3607" w14:paraId="68019735" w14:textId="77777777" w:rsidTr="003E3607">
        <w:tc>
          <w:tcPr>
            <w:tcW w:w="2515" w:type="dxa"/>
            <w:tcBorders>
              <w:top w:val="single" w:sz="4" w:space="0" w:color="auto"/>
              <w:left w:val="single" w:sz="4" w:space="0" w:color="auto"/>
              <w:bottom w:val="single" w:sz="4" w:space="0" w:color="auto"/>
              <w:right w:val="nil"/>
            </w:tcBorders>
            <w:hideMark/>
          </w:tcPr>
          <w:p w14:paraId="27504352" w14:textId="77777777" w:rsidR="003E3607" w:rsidRDefault="003E3607">
            <w:pPr>
              <w:rPr>
                <w:sz w:val="24"/>
                <w:szCs w:val="24"/>
              </w:rPr>
            </w:pPr>
            <w:r>
              <w:rPr>
                <w:sz w:val="24"/>
                <w:szCs w:val="24"/>
              </w:rPr>
              <w:t>TCT Refresher</w:t>
            </w:r>
          </w:p>
        </w:tc>
        <w:tc>
          <w:tcPr>
            <w:tcW w:w="1350" w:type="dxa"/>
            <w:tcBorders>
              <w:top w:val="single" w:sz="4" w:space="0" w:color="auto"/>
              <w:left w:val="nil"/>
              <w:bottom w:val="single" w:sz="4" w:space="0" w:color="auto"/>
              <w:right w:val="single" w:sz="4" w:space="0" w:color="auto"/>
            </w:tcBorders>
            <w:hideMark/>
          </w:tcPr>
          <w:p w14:paraId="4D335BCB" w14:textId="77777777" w:rsidR="003E3607" w:rsidRDefault="003E3607">
            <w:pPr>
              <w:jc w:val="right"/>
              <w:rPr>
                <w:sz w:val="24"/>
                <w:szCs w:val="24"/>
              </w:rPr>
            </w:pPr>
            <w:r>
              <w:rPr>
                <w:sz w:val="24"/>
                <w:szCs w:val="24"/>
              </w:rPr>
              <w:t>Current</w:t>
            </w:r>
          </w:p>
        </w:tc>
        <w:tc>
          <w:tcPr>
            <w:tcW w:w="1080" w:type="dxa"/>
            <w:tcBorders>
              <w:top w:val="single" w:sz="4" w:space="0" w:color="auto"/>
              <w:left w:val="single" w:sz="4" w:space="0" w:color="auto"/>
              <w:bottom w:val="single" w:sz="4" w:space="0" w:color="auto"/>
              <w:right w:val="single" w:sz="4" w:space="0" w:color="auto"/>
            </w:tcBorders>
          </w:tcPr>
          <w:p w14:paraId="46556961"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5B87C50"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185ED3E"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9EB37BF"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FC65428"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36975E18" w14:textId="77777777" w:rsidR="003E3607" w:rsidRDefault="003E3607">
            <w:pPr>
              <w:rPr>
                <w:sz w:val="24"/>
                <w:szCs w:val="24"/>
              </w:rPr>
            </w:pPr>
          </w:p>
        </w:tc>
      </w:tr>
      <w:tr w:rsidR="003E3607" w14:paraId="346B59F2" w14:textId="77777777" w:rsidTr="003E3607">
        <w:tc>
          <w:tcPr>
            <w:tcW w:w="2515" w:type="dxa"/>
            <w:tcBorders>
              <w:top w:val="single" w:sz="4" w:space="0" w:color="auto"/>
              <w:left w:val="single" w:sz="4" w:space="0" w:color="auto"/>
              <w:bottom w:val="single" w:sz="4" w:space="0" w:color="auto"/>
              <w:right w:val="nil"/>
            </w:tcBorders>
            <w:hideMark/>
          </w:tcPr>
          <w:p w14:paraId="2012B9F4" w14:textId="77777777" w:rsidR="003E3607" w:rsidRDefault="003E3607">
            <w:pPr>
              <w:rPr>
                <w:sz w:val="24"/>
                <w:szCs w:val="24"/>
              </w:rPr>
            </w:pPr>
            <w:r>
              <w:rPr>
                <w:sz w:val="24"/>
                <w:szCs w:val="24"/>
              </w:rPr>
              <w:t>OPS WKS</w:t>
            </w:r>
          </w:p>
        </w:tc>
        <w:tc>
          <w:tcPr>
            <w:tcW w:w="1350" w:type="dxa"/>
            <w:tcBorders>
              <w:top w:val="single" w:sz="4" w:space="0" w:color="auto"/>
              <w:left w:val="nil"/>
              <w:bottom w:val="single" w:sz="4" w:space="0" w:color="auto"/>
              <w:right w:val="single" w:sz="4" w:space="0" w:color="auto"/>
            </w:tcBorders>
            <w:hideMark/>
          </w:tcPr>
          <w:p w14:paraId="0974761F" w14:textId="77777777" w:rsidR="003E3607" w:rsidRDefault="003E3607">
            <w:pPr>
              <w:jc w:val="right"/>
              <w:rPr>
                <w:sz w:val="24"/>
                <w:szCs w:val="24"/>
              </w:rPr>
            </w:pPr>
            <w:r>
              <w:rPr>
                <w:sz w:val="24"/>
                <w:szCs w:val="24"/>
              </w:rPr>
              <w:t>Current</w:t>
            </w:r>
          </w:p>
        </w:tc>
        <w:tc>
          <w:tcPr>
            <w:tcW w:w="1080" w:type="dxa"/>
            <w:tcBorders>
              <w:top w:val="single" w:sz="4" w:space="0" w:color="auto"/>
              <w:left w:val="single" w:sz="4" w:space="0" w:color="auto"/>
              <w:bottom w:val="single" w:sz="4" w:space="0" w:color="auto"/>
              <w:right w:val="single" w:sz="4" w:space="0" w:color="auto"/>
            </w:tcBorders>
          </w:tcPr>
          <w:p w14:paraId="53E44ABE"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143FCD"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BE08113"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EC49B6E"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78BA985"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53F335FF" w14:textId="77777777" w:rsidR="003E3607" w:rsidRDefault="003E3607">
            <w:pPr>
              <w:rPr>
                <w:sz w:val="24"/>
                <w:szCs w:val="24"/>
              </w:rPr>
            </w:pPr>
          </w:p>
        </w:tc>
      </w:tr>
      <w:tr w:rsidR="003E3607" w14:paraId="18A8CEF8" w14:textId="77777777" w:rsidTr="003E3607">
        <w:tc>
          <w:tcPr>
            <w:tcW w:w="2515" w:type="dxa"/>
            <w:tcBorders>
              <w:top w:val="single" w:sz="4" w:space="0" w:color="auto"/>
              <w:left w:val="single" w:sz="4" w:space="0" w:color="auto"/>
              <w:bottom w:val="single" w:sz="4" w:space="0" w:color="auto"/>
              <w:right w:val="nil"/>
            </w:tcBorders>
            <w:hideMark/>
          </w:tcPr>
          <w:p w14:paraId="15665862" w14:textId="77777777" w:rsidR="003E3607" w:rsidRDefault="003E3607">
            <w:pPr>
              <w:rPr>
                <w:sz w:val="24"/>
                <w:szCs w:val="24"/>
              </w:rPr>
            </w:pPr>
            <w:r>
              <w:rPr>
                <w:sz w:val="24"/>
                <w:szCs w:val="24"/>
              </w:rPr>
              <w:t>Core Value Training</w:t>
            </w:r>
          </w:p>
        </w:tc>
        <w:tc>
          <w:tcPr>
            <w:tcW w:w="1350" w:type="dxa"/>
            <w:tcBorders>
              <w:top w:val="single" w:sz="4" w:space="0" w:color="auto"/>
              <w:left w:val="nil"/>
              <w:bottom w:val="single" w:sz="4" w:space="0" w:color="auto"/>
              <w:right w:val="single" w:sz="4" w:space="0" w:color="auto"/>
            </w:tcBorders>
            <w:hideMark/>
          </w:tcPr>
          <w:p w14:paraId="12595550"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tcPr>
          <w:p w14:paraId="082A89E6"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F8F9FE"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49B8362"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D0BEE9D"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DCDD6BA"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4CB3614E" w14:textId="77777777" w:rsidR="003E3607" w:rsidRDefault="003E3607">
            <w:pPr>
              <w:rPr>
                <w:sz w:val="24"/>
                <w:szCs w:val="24"/>
              </w:rPr>
            </w:pPr>
          </w:p>
        </w:tc>
      </w:tr>
      <w:tr w:rsidR="003E3607" w14:paraId="75C45F17" w14:textId="77777777" w:rsidTr="003E3607">
        <w:tc>
          <w:tcPr>
            <w:tcW w:w="2515" w:type="dxa"/>
            <w:tcBorders>
              <w:top w:val="single" w:sz="4" w:space="0" w:color="auto"/>
              <w:left w:val="single" w:sz="4" w:space="0" w:color="auto"/>
              <w:bottom w:val="single" w:sz="4" w:space="0" w:color="auto"/>
              <w:right w:val="nil"/>
            </w:tcBorders>
            <w:hideMark/>
          </w:tcPr>
          <w:p w14:paraId="1F18CD92" w14:textId="77777777" w:rsidR="003E3607" w:rsidRDefault="003E3607">
            <w:pPr>
              <w:rPr>
                <w:sz w:val="24"/>
                <w:szCs w:val="24"/>
              </w:rPr>
            </w:pPr>
            <w:r>
              <w:rPr>
                <w:sz w:val="24"/>
                <w:szCs w:val="24"/>
              </w:rPr>
              <w:t xml:space="preserve">ICS-200                                 </w:t>
            </w:r>
          </w:p>
        </w:tc>
        <w:tc>
          <w:tcPr>
            <w:tcW w:w="1350" w:type="dxa"/>
            <w:tcBorders>
              <w:top w:val="single" w:sz="4" w:space="0" w:color="auto"/>
              <w:left w:val="nil"/>
              <w:bottom w:val="single" w:sz="4" w:space="0" w:color="auto"/>
              <w:right w:val="single" w:sz="4" w:space="0" w:color="auto"/>
            </w:tcBorders>
            <w:hideMark/>
          </w:tcPr>
          <w:p w14:paraId="15932CD6"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2BDC91"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B983D1"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B0293EF"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F21BB5"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F1DA71A"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A05AB2" w14:textId="77777777" w:rsidR="003E3607" w:rsidRDefault="003E3607">
            <w:pPr>
              <w:rPr>
                <w:sz w:val="24"/>
                <w:szCs w:val="24"/>
              </w:rPr>
            </w:pPr>
          </w:p>
        </w:tc>
      </w:tr>
      <w:tr w:rsidR="003E3607" w14:paraId="56C114C2" w14:textId="77777777" w:rsidTr="003E3607">
        <w:tc>
          <w:tcPr>
            <w:tcW w:w="2515" w:type="dxa"/>
            <w:tcBorders>
              <w:top w:val="single" w:sz="4" w:space="0" w:color="auto"/>
              <w:left w:val="single" w:sz="4" w:space="0" w:color="auto"/>
              <w:bottom w:val="single" w:sz="4" w:space="0" w:color="auto"/>
              <w:right w:val="nil"/>
            </w:tcBorders>
            <w:hideMark/>
          </w:tcPr>
          <w:p w14:paraId="0980DC16" w14:textId="77777777" w:rsidR="003E3607" w:rsidRDefault="003E3607">
            <w:pPr>
              <w:rPr>
                <w:sz w:val="24"/>
                <w:szCs w:val="24"/>
              </w:rPr>
            </w:pPr>
            <w:r>
              <w:rPr>
                <w:sz w:val="24"/>
                <w:szCs w:val="24"/>
              </w:rPr>
              <w:t xml:space="preserve">ICS-800                                 </w:t>
            </w:r>
          </w:p>
        </w:tc>
        <w:tc>
          <w:tcPr>
            <w:tcW w:w="1350" w:type="dxa"/>
            <w:tcBorders>
              <w:top w:val="single" w:sz="4" w:space="0" w:color="auto"/>
              <w:left w:val="nil"/>
              <w:bottom w:val="single" w:sz="4" w:space="0" w:color="auto"/>
              <w:right w:val="single" w:sz="4" w:space="0" w:color="auto"/>
            </w:tcBorders>
            <w:hideMark/>
          </w:tcPr>
          <w:p w14:paraId="2F87ECAB"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8F2A33"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52A457"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C779830"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64991"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911419A"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0E8995" w14:textId="77777777" w:rsidR="003E3607" w:rsidRDefault="003E3607">
            <w:pPr>
              <w:rPr>
                <w:sz w:val="24"/>
                <w:szCs w:val="24"/>
              </w:rPr>
            </w:pPr>
          </w:p>
        </w:tc>
      </w:tr>
      <w:tr w:rsidR="003E3607" w14:paraId="36BB20EB" w14:textId="77777777" w:rsidTr="003E3607">
        <w:tc>
          <w:tcPr>
            <w:tcW w:w="2515" w:type="dxa"/>
            <w:tcBorders>
              <w:top w:val="single" w:sz="4" w:space="0" w:color="auto"/>
              <w:left w:val="single" w:sz="4" w:space="0" w:color="auto"/>
              <w:bottom w:val="single" w:sz="4" w:space="0" w:color="auto"/>
              <w:right w:val="nil"/>
            </w:tcBorders>
            <w:hideMark/>
          </w:tcPr>
          <w:p w14:paraId="48464B70" w14:textId="77777777" w:rsidR="003E3607" w:rsidRDefault="003E3607">
            <w:pPr>
              <w:rPr>
                <w:sz w:val="24"/>
                <w:szCs w:val="24"/>
              </w:rPr>
            </w:pPr>
            <w:r>
              <w:rPr>
                <w:sz w:val="24"/>
                <w:szCs w:val="24"/>
              </w:rPr>
              <w:t xml:space="preserve">ICS-210/300                         </w:t>
            </w:r>
          </w:p>
        </w:tc>
        <w:tc>
          <w:tcPr>
            <w:tcW w:w="1350" w:type="dxa"/>
            <w:tcBorders>
              <w:top w:val="single" w:sz="4" w:space="0" w:color="auto"/>
              <w:left w:val="nil"/>
              <w:bottom w:val="single" w:sz="4" w:space="0" w:color="auto"/>
              <w:right w:val="single" w:sz="4" w:space="0" w:color="auto"/>
            </w:tcBorders>
            <w:hideMark/>
          </w:tcPr>
          <w:p w14:paraId="4BC8F648"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9D05E3"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F7DE95"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922E38F"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8087DE"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FE91BDA"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DE499F" w14:textId="77777777" w:rsidR="003E3607" w:rsidRDefault="003E3607">
            <w:pPr>
              <w:rPr>
                <w:sz w:val="24"/>
                <w:szCs w:val="24"/>
              </w:rPr>
            </w:pPr>
          </w:p>
        </w:tc>
      </w:tr>
      <w:tr w:rsidR="003E3607" w14:paraId="690EF9AC" w14:textId="77777777" w:rsidTr="003E3607">
        <w:tc>
          <w:tcPr>
            <w:tcW w:w="2515" w:type="dxa"/>
            <w:tcBorders>
              <w:top w:val="single" w:sz="4" w:space="0" w:color="auto"/>
              <w:left w:val="single" w:sz="4" w:space="0" w:color="auto"/>
              <w:bottom w:val="single" w:sz="4" w:space="0" w:color="auto"/>
              <w:right w:val="nil"/>
            </w:tcBorders>
            <w:hideMark/>
          </w:tcPr>
          <w:p w14:paraId="43EAAE23" w14:textId="71EEE3ED" w:rsidR="003E3607" w:rsidRDefault="003E3607">
            <w:pPr>
              <w:rPr>
                <w:sz w:val="24"/>
                <w:szCs w:val="24"/>
              </w:rPr>
            </w:pPr>
            <w:r>
              <w:rPr>
                <w:sz w:val="24"/>
                <w:szCs w:val="24"/>
              </w:rPr>
              <w:t xml:space="preserve">Nav Rules </w:t>
            </w:r>
            <w:r w:rsidR="00362715">
              <w:rPr>
                <w:sz w:val="24"/>
                <w:szCs w:val="24"/>
              </w:rPr>
              <w:t>*</w:t>
            </w:r>
            <w:r>
              <w:rPr>
                <w:sz w:val="24"/>
                <w:szCs w:val="24"/>
              </w:rPr>
              <w:t xml:space="preserve">                          </w:t>
            </w:r>
          </w:p>
        </w:tc>
        <w:tc>
          <w:tcPr>
            <w:tcW w:w="1350" w:type="dxa"/>
            <w:tcBorders>
              <w:top w:val="single" w:sz="4" w:space="0" w:color="auto"/>
              <w:left w:val="nil"/>
              <w:bottom w:val="single" w:sz="4" w:space="0" w:color="auto"/>
              <w:right w:val="single" w:sz="4" w:space="0" w:color="auto"/>
            </w:tcBorders>
            <w:hideMark/>
          </w:tcPr>
          <w:p w14:paraId="1D275B98" w14:textId="77777777" w:rsidR="003E3607" w:rsidRDefault="003E3607">
            <w:pPr>
              <w:jc w:val="right"/>
              <w:rPr>
                <w:sz w:val="24"/>
                <w:szCs w:val="24"/>
              </w:rPr>
            </w:pPr>
            <w:r>
              <w:rPr>
                <w:sz w:val="24"/>
                <w:szCs w:val="24"/>
              </w:rPr>
              <w:t>Current</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F198C2"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7E0958"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23937A8"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18F4D6"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6075702F"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145DAEFE" w14:textId="77777777" w:rsidR="003E3607" w:rsidRDefault="003E3607">
            <w:pPr>
              <w:rPr>
                <w:sz w:val="24"/>
                <w:szCs w:val="24"/>
              </w:rPr>
            </w:pPr>
          </w:p>
        </w:tc>
      </w:tr>
      <w:tr w:rsidR="003E3607" w14:paraId="16AA79E5" w14:textId="77777777" w:rsidTr="003E3607">
        <w:tc>
          <w:tcPr>
            <w:tcW w:w="2515" w:type="dxa"/>
            <w:tcBorders>
              <w:top w:val="single" w:sz="4" w:space="0" w:color="auto"/>
              <w:left w:val="single" w:sz="4" w:space="0" w:color="auto"/>
              <w:bottom w:val="single" w:sz="4" w:space="0" w:color="auto"/>
              <w:right w:val="nil"/>
            </w:tcBorders>
            <w:hideMark/>
          </w:tcPr>
          <w:p w14:paraId="7E8D2C8C" w14:textId="77777777" w:rsidR="003E3607" w:rsidRDefault="003E3607">
            <w:pPr>
              <w:rPr>
                <w:sz w:val="24"/>
                <w:szCs w:val="24"/>
              </w:rPr>
            </w:pPr>
            <w:r>
              <w:rPr>
                <w:sz w:val="24"/>
                <w:szCs w:val="24"/>
              </w:rPr>
              <w:t xml:space="preserve">Ops Policy                            </w:t>
            </w:r>
          </w:p>
        </w:tc>
        <w:tc>
          <w:tcPr>
            <w:tcW w:w="1350" w:type="dxa"/>
            <w:tcBorders>
              <w:top w:val="single" w:sz="4" w:space="0" w:color="auto"/>
              <w:left w:val="nil"/>
              <w:bottom w:val="single" w:sz="4" w:space="0" w:color="auto"/>
              <w:right w:val="single" w:sz="4" w:space="0" w:color="auto"/>
            </w:tcBorders>
            <w:hideMark/>
          </w:tcPr>
          <w:p w14:paraId="08F2FABD" w14:textId="77777777" w:rsidR="003E3607" w:rsidRDefault="003E3607">
            <w:pPr>
              <w:jc w:val="right"/>
              <w:rPr>
                <w:sz w:val="24"/>
                <w:szCs w:val="24"/>
              </w:rPr>
            </w:pPr>
            <w:r>
              <w:rPr>
                <w:sz w:val="24"/>
                <w:szCs w:val="24"/>
              </w:rPr>
              <w:t>Completed</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89CC25"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699D13"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7BBE8FF" w14:textId="77777777" w:rsidR="003E3607" w:rsidRDefault="003E3607">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EE66BA8" w14:textId="77777777" w:rsidR="003E3607" w:rsidRDefault="003E3607">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8BCF0E2" w14:textId="77777777" w:rsidR="003E3607" w:rsidRDefault="003E3607">
            <w:pPr>
              <w:rPr>
                <w:sz w:val="24"/>
                <w:szCs w:val="24"/>
              </w:rPr>
            </w:pPr>
          </w:p>
        </w:tc>
        <w:tc>
          <w:tcPr>
            <w:tcW w:w="1084" w:type="dxa"/>
            <w:tcBorders>
              <w:top w:val="single" w:sz="4" w:space="0" w:color="auto"/>
              <w:left w:val="single" w:sz="4" w:space="0" w:color="auto"/>
              <w:bottom w:val="single" w:sz="4" w:space="0" w:color="auto"/>
              <w:right w:val="single" w:sz="4" w:space="0" w:color="auto"/>
            </w:tcBorders>
          </w:tcPr>
          <w:p w14:paraId="1371FAAD" w14:textId="77777777" w:rsidR="003E3607" w:rsidRDefault="003E3607">
            <w:pPr>
              <w:rPr>
                <w:sz w:val="24"/>
                <w:szCs w:val="24"/>
              </w:rPr>
            </w:pPr>
          </w:p>
        </w:tc>
      </w:tr>
    </w:tbl>
    <w:p w14:paraId="7F9C1B57" w14:textId="19DB096E" w:rsidR="001E487C" w:rsidRDefault="00362715" w:rsidP="00362715">
      <w:pPr>
        <w:spacing w:after="0"/>
      </w:pPr>
      <w:r>
        <w:t>* The closed book NAV Rule exam is required for all new coxswain or PWO candidates or any coxswain or PWO that has gone into REYR for NAV Rules. Remember, the Closed NAV Rule exam expires 5 years from the date the exam was taken, not at the end of the 5th year.</w:t>
      </w:r>
      <w:r w:rsidR="003E3607">
        <w:tab/>
      </w:r>
      <w:r w:rsidR="003E3607">
        <w:tab/>
      </w:r>
      <w:r w:rsidR="003E3607">
        <w:tab/>
      </w:r>
      <w:r w:rsidR="003E3607">
        <w:tab/>
      </w:r>
      <w:r w:rsidR="003E3607">
        <w:tab/>
      </w:r>
      <w:r w:rsidR="003E3607">
        <w:tab/>
      </w:r>
      <w:r w:rsidR="003E3607">
        <w:tab/>
      </w:r>
      <w:r w:rsidR="003E3607">
        <w:tab/>
      </w:r>
      <w:r w:rsidR="003E3607">
        <w:tab/>
        <w:t xml:space="preserve">              </w:t>
      </w:r>
    </w:p>
    <w:p w14:paraId="0839F25A" w14:textId="77777777" w:rsidR="00C24C03" w:rsidRPr="008B323C" w:rsidRDefault="00C24C03">
      <w:pPr>
        <w:rPr>
          <w:lang w:val="es-ES"/>
        </w:rPr>
      </w:pPr>
    </w:p>
    <w:p w14:paraId="30DBBD0E" w14:textId="45151BE7" w:rsidR="00F11788" w:rsidRDefault="00D66952" w:rsidP="00250378">
      <w:pPr>
        <w:jc w:val="center"/>
        <w:rPr>
          <w:b/>
          <w:sz w:val="28"/>
          <w:szCs w:val="28"/>
          <w:lang w:val="es-ES"/>
        </w:rPr>
      </w:pPr>
      <w:r w:rsidRPr="00D66952">
        <w:rPr>
          <w:b/>
          <w:sz w:val="28"/>
          <w:szCs w:val="28"/>
          <w:lang w:val="es-ES"/>
        </w:rPr>
        <w:t xml:space="preserve">OPTREX </w:t>
      </w:r>
      <w:r w:rsidR="00250378" w:rsidRPr="00D66952">
        <w:rPr>
          <w:b/>
          <w:sz w:val="28"/>
          <w:szCs w:val="28"/>
          <w:lang w:val="es-ES"/>
        </w:rPr>
        <w:t>QE R</w:t>
      </w:r>
      <w:r>
        <w:rPr>
          <w:b/>
          <w:sz w:val="28"/>
          <w:szCs w:val="28"/>
          <w:lang w:val="es-ES"/>
        </w:rPr>
        <w:t xml:space="preserve">equest </w:t>
      </w:r>
      <w:r w:rsidR="00250378" w:rsidRPr="00D66952">
        <w:rPr>
          <w:b/>
          <w:sz w:val="28"/>
          <w:szCs w:val="28"/>
          <w:lang w:val="es-ES"/>
        </w:rPr>
        <w:t xml:space="preserve"> </w:t>
      </w:r>
    </w:p>
    <w:p w14:paraId="55DC596A" w14:textId="015F11F3" w:rsidR="00091A24" w:rsidRDefault="00091A24" w:rsidP="00250378">
      <w:pPr>
        <w:jc w:val="center"/>
        <w:rPr>
          <w:b/>
          <w:sz w:val="28"/>
          <w:szCs w:val="28"/>
          <w:lang w:val="es-ES"/>
        </w:rPr>
      </w:pPr>
    </w:p>
    <w:p w14:paraId="4543C5BF" w14:textId="3E7376E9" w:rsidR="00F138E1" w:rsidRDefault="00091A24" w:rsidP="00F138E1">
      <w:pPr>
        <w:rPr>
          <w:b/>
          <w:sz w:val="28"/>
          <w:szCs w:val="28"/>
          <w:lang w:val="es-ES"/>
        </w:rPr>
      </w:pPr>
      <w:r w:rsidRPr="00091A24">
        <w:rPr>
          <w:b/>
          <w:sz w:val="28"/>
          <w:szCs w:val="28"/>
          <w:lang w:val="es-ES"/>
        </w:rPr>
        <w:t xml:space="preserve">From:  </w:t>
      </w:r>
      <w:r w:rsidR="00C11F79">
        <w:rPr>
          <w:b/>
          <w:sz w:val="28"/>
          <w:szCs w:val="28"/>
          <w:lang w:val="es-ES"/>
        </w:rPr>
        <w:t xml:space="preserve">                                                                                                       </w:t>
      </w:r>
      <w:r w:rsidR="0038027A">
        <w:rPr>
          <w:b/>
          <w:sz w:val="28"/>
          <w:szCs w:val="28"/>
          <w:lang w:val="es-ES"/>
        </w:rPr>
        <w:t xml:space="preserve"> </w:t>
      </w:r>
      <w:r w:rsidR="00C11F79">
        <w:rPr>
          <w:b/>
          <w:sz w:val="28"/>
          <w:szCs w:val="28"/>
          <w:lang w:val="es-ES"/>
        </w:rPr>
        <w:t xml:space="preserve">  </w:t>
      </w:r>
      <w:r w:rsidR="00C11F79" w:rsidRPr="00091A24">
        <w:rPr>
          <w:b/>
          <w:sz w:val="28"/>
          <w:szCs w:val="28"/>
          <w:lang w:val="es-ES"/>
        </w:rPr>
        <w:t>Date:</w:t>
      </w:r>
    </w:p>
    <w:p w14:paraId="28860084" w14:textId="7F46755D" w:rsidR="00C11F79" w:rsidRDefault="00C11F79" w:rsidP="00C11F79">
      <w:pPr>
        <w:rPr>
          <w:b/>
          <w:sz w:val="28"/>
          <w:szCs w:val="28"/>
          <w:lang w:val="es-ES"/>
        </w:rPr>
      </w:pPr>
      <w:r w:rsidRPr="00091A24">
        <w:rPr>
          <w:b/>
          <w:sz w:val="28"/>
          <w:szCs w:val="28"/>
          <w:lang w:val="es-ES"/>
        </w:rPr>
        <w:t xml:space="preserve">OPTREX </w:t>
      </w:r>
      <w:r>
        <w:rPr>
          <w:b/>
          <w:sz w:val="28"/>
          <w:szCs w:val="28"/>
          <w:lang w:val="es-ES"/>
        </w:rPr>
        <w:t>D</w:t>
      </w:r>
      <w:r w:rsidRPr="00091A24">
        <w:rPr>
          <w:b/>
          <w:sz w:val="28"/>
          <w:szCs w:val="28"/>
          <w:lang w:val="es-ES"/>
        </w:rPr>
        <w:t xml:space="preserve">ates:  </w:t>
      </w:r>
    </w:p>
    <w:p w14:paraId="0C896147" w14:textId="651F9AC3" w:rsidR="00C11F79" w:rsidRDefault="00C11F79" w:rsidP="00C11F79">
      <w:pPr>
        <w:rPr>
          <w:b/>
          <w:sz w:val="28"/>
          <w:szCs w:val="28"/>
          <w:lang w:val="es-ES"/>
        </w:rPr>
      </w:pPr>
      <w:r w:rsidRPr="00091A24">
        <w:rPr>
          <w:b/>
          <w:sz w:val="28"/>
          <w:szCs w:val="28"/>
          <w:lang w:val="es-ES"/>
        </w:rPr>
        <w:t xml:space="preserve">Location (Marina or Facility: </w:t>
      </w:r>
    </w:p>
    <w:p w14:paraId="313E07FB" w14:textId="341D5A57" w:rsidR="00C11F79" w:rsidRPr="00091A24" w:rsidRDefault="00BC407B" w:rsidP="00C11F79">
      <w:pPr>
        <w:rPr>
          <w:b/>
          <w:sz w:val="28"/>
          <w:szCs w:val="28"/>
          <w:lang w:val="es-ES"/>
        </w:rPr>
      </w:pPr>
      <w:r>
        <w:rPr>
          <w:b/>
          <w:sz w:val="28"/>
          <w:szCs w:val="28"/>
          <w:lang w:val="es-ES"/>
        </w:rPr>
        <w:t>Meeting R</w:t>
      </w:r>
      <w:r w:rsidR="00C11F79">
        <w:rPr>
          <w:b/>
          <w:sz w:val="28"/>
          <w:szCs w:val="28"/>
          <w:lang w:val="es-ES"/>
        </w:rPr>
        <w:t xml:space="preserve">oom </w:t>
      </w:r>
      <w:r w:rsidR="00A53B36">
        <w:rPr>
          <w:b/>
          <w:sz w:val="28"/>
          <w:szCs w:val="28"/>
          <w:lang w:val="es-ES"/>
        </w:rPr>
        <w:t>A</w:t>
      </w:r>
      <w:r w:rsidR="00C11F79">
        <w:rPr>
          <w:b/>
          <w:sz w:val="28"/>
          <w:szCs w:val="28"/>
          <w:lang w:val="es-ES"/>
        </w:rPr>
        <w:t>vailable</w:t>
      </w:r>
      <w:r w:rsidR="00A53B36">
        <w:rPr>
          <w:b/>
          <w:sz w:val="28"/>
          <w:szCs w:val="28"/>
          <w:lang w:val="es-ES"/>
        </w:rPr>
        <w:t>:</w:t>
      </w:r>
      <w:r w:rsidR="00C11F79" w:rsidRPr="00091A24">
        <w:rPr>
          <w:b/>
          <w:sz w:val="28"/>
          <w:szCs w:val="28"/>
          <w:lang w:val="es-ES"/>
        </w:rPr>
        <w:t xml:space="preserve">  </w:t>
      </w:r>
      <w:r w:rsidR="00C11F79">
        <w:rPr>
          <w:b/>
          <w:sz w:val="28"/>
          <w:szCs w:val="28"/>
          <w:lang w:val="es-ES"/>
        </w:rPr>
        <w:t xml:space="preserve">                                                                     Capacity</w:t>
      </w:r>
      <w:r w:rsidR="00A53B36">
        <w:rPr>
          <w:b/>
          <w:sz w:val="28"/>
          <w:szCs w:val="28"/>
          <w:lang w:val="es-ES"/>
        </w:rPr>
        <w:t>:</w:t>
      </w:r>
    </w:p>
    <w:p w14:paraId="22AF1179" w14:textId="24B0CC2B" w:rsidR="00C11F79" w:rsidRDefault="00A53B36" w:rsidP="00F138E1">
      <w:pPr>
        <w:rPr>
          <w:b/>
          <w:sz w:val="28"/>
          <w:szCs w:val="28"/>
          <w:lang w:val="es-ES"/>
        </w:rPr>
      </w:pPr>
      <w:r>
        <w:rPr>
          <w:b/>
          <w:sz w:val="28"/>
          <w:szCs w:val="28"/>
          <w:lang w:val="es-ES"/>
        </w:rPr>
        <w:t>Hours Available:</w:t>
      </w:r>
      <w:r w:rsidR="00BC407B">
        <w:rPr>
          <w:b/>
          <w:sz w:val="28"/>
          <w:szCs w:val="28"/>
          <w:lang w:val="es-ES"/>
        </w:rPr>
        <w:t xml:space="preserve">                                                                                        Distance:   </w:t>
      </w:r>
    </w:p>
    <w:p w14:paraId="2D955721" w14:textId="77777777" w:rsidR="00910111" w:rsidRDefault="00910111" w:rsidP="00F138E1">
      <w:pPr>
        <w:rPr>
          <w:b/>
          <w:sz w:val="28"/>
          <w:szCs w:val="28"/>
          <w:lang w:val="es-ES"/>
        </w:rPr>
      </w:pPr>
    </w:p>
    <w:p w14:paraId="7B6C85D5" w14:textId="6B9BE65F" w:rsidR="008A29EA" w:rsidRDefault="008A29EA" w:rsidP="00F138E1">
      <w:pPr>
        <w:rPr>
          <w:b/>
          <w:sz w:val="28"/>
          <w:szCs w:val="28"/>
          <w:lang w:val="es-ES"/>
        </w:rPr>
      </w:pPr>
      <w:r>
        <w:rPr>
          <w:b/>
          <w:sz w:val="28"/>
          <w:szCs w:val="28"/>
          <w:lang w:val="es-ES"/>
        </w:rPr>
        <w:t xml:space="preserve">I </w:t>
      </w:r>
      <w:r w:rsidR="00091A24" w:rsidRPr="00091A24">
        <w:rPr>
          <w:b/>
          <w:sz w:val="28"/>
          <w:szCs w:val="28"/>
          <w:lang w:val="es-ES"/>
        </w:rPr>
        <w:t xml:space="preserve">am requesting QEs for the following </w:t>
      </w:r>
      <w:r>
        <w:rPr>
          <w:b/>
          <w:sz w:val="28"/>
          <w:szCs w:val="28"/>
          <w:lang w:val="es-ES"/>
        </w:rPr>
        <w:t>members</w:t>
      </w:r>
    </w:p>
    <w:p w14:paraId="56E1AD57" w14:textId="20411395" w:rsidR="008A29EA" w:rsidRDefault="008A29EA" w:rsidP="00F138E1">
      <w:pPr>
        <w:rPr>
          <w:b/>
          <w:sz w:val="28"/>
          <w:szCs w:val="28"/>
          <w:lang w:val="es-ES"/>
        </w:rPr>
      </w:pPr>
      <w:r>
        <w:rPr>
          <w:b/>
          <w:sz w:val="28"/>
          <w:szCs w:val="28"/>
          <w:lang w:val="es-ES"/>
        </w:rPr>
        <w:t xml:space="preserve">              NAME                             </w:t>
      </w:r>
      <w:r w:rsidR="00DC703E">
        <w:rPr>
          <w:b/>
          <w:sz w:val="28"/>
          <w:szCs w:val="28"/>
          <w:lang w:val="es-ES"/>
        </w:rPr>
        <w:t xml:space="preserve">   </w:t>
      </w:r>
      <w:r>
        <w:rPr>
          <w:b/>
          <w:sz w:val="28"/>
          <w:szCs w:val="28"/>
          <w:lang w:val="es-ES"/>
        </w:rPr>
        <w:t xml:space="preserve">       Member #        </w:t>
      </w:r>
      <w:r w:rsidR="00DC703E">
        <w:rPr>
          <w:b/>
          <w:sz w:val="28"/>
          <w:szCs w:val="28"/>
          <w:lang w:val="es-ES"/>
        </w:rPr>
        <w:t xml:space="preserve">      </w:t>
      </w:r>
      <w:r>
        <w:rPr>
          <w:b/>
          <w:sz w:val="28"/>
          <w:szCs w:val="28"/>
          <w:lang w:val="es-ES"/>
        </w:rPr>
        <w:t xml:space="preserve">   </w:t>
      </w:r>
      <w:r w:rsidR="00DC703E">
        <w:rPr>
          <w:b/>
          <w:sz w:val="28"/>
          <w:szCs w:val="28"/>
          <w:lang w:val="es-ES"/>
        </w:rPr>
        <w:t>Division/Flotilla            Crew/Cox-I/R</w:t>
      </w:r>
    </w:p>
    <w:tbl>
      <w:tblPr>
        <w:tblStyle w:val="TableGrid"/>
        <w:tblW w:w="10795" w:type="dxa"/>
        <w:tblLook w:val="04A0" w:firstRow="1" w:lastRow="0" w:firstColumn="1" w:lastColumn="0" w:noHBand="0" w:noVBand="1"/>
      </w:tblPr>
      <w:tblGrid>
        <w:gridCol w:w="3865"/>
        <w:gridCol w:w="1710"/>
        <w:gridCol w:w="3240"/>
        <w:gridCol w:w="1980"/>
      </w:tblGrid>
      <w:tr w:rsidR="008A29EA" w14:paraId="5B229118" w14:textId="77777777" w:rsidTr="00DC703E">
        <w:tc>
          <w:tcPr>
            <w:tcW w:w="3865" w:type="dxa"/>
          </w:tcPr>
          <w:p w14:paraId="307824C7" w14:textId="7FCA7E85" w:rsidR="008A29EA" w:rsidRDefault="008A29EA" w:rsidP="00F138E1">
            <w:pPr>
              <w:rPr>
                <w:b/>
                <w:sz w:val="28"/>
                <w:szCs w:val="28"/>
                <w:lang w:val="es-ES"/>
              </w:rPr>
            </w:pPr>
          </w:p>
        </w:tc>
        <w:tc>
          <w:tcPr>
            <w:tcW w:w="1710" w:type="dxa"/>
          </w:tcPr>
          <w:p w14:paraId="0C27B618" w14:textId="285E04CB" w:rsidR="008A29EA" w:rsidRDefault="008A29EA" w:rsidP="00F138E1">
            <w:pPr>
              <w:rPr>
                <w:b/>
                <w:sz w:val="28"/>
                <w:szCs w:val="28"/>
                <w:lang w:val="es-ES"/>
              </w:rPr>
            </w:pPr>
          </w:p>
        </w:tc>
        <w:tc>
          <w:tcPr>
            <w:tcW w:w="3240" w:type="dxa"/>
          </w:tcPr>
          <w:p w14:paraId="6A817B5A" w14:textId="77777777" w:rsidR="008A29EA" w:rsidRDefault="008A29EA" w:rsidP="00F138E1">
            <w:pPr>
              <w:rPr>
                <w:b/>
                <w:sz w:val="28"/>
                <w:szCs w:val="28"/>
                <w:lang w:val="es-ES"/>
              </w:rPr>
            </w:pPr>
          </w:p>
        </w:tc>
        <w:tc>
          <w:tcPr>
            <w:tcW w:w="1980" w:type="dxa"/>
          </w:tcPr>
          <w:p w14:paraId="04661439" w14:textId="77777777" w:rsidR="008A29EA" w:rsidRDefault="008A29EA" w:rsidP="00F138E1">
            <w:pPr>
              <w:rPr>
                <w:b/>
                <w:sz w:val="28"/>
                <w:szCs w:val="28"/>
                <w:lang w:val="es-ES"/>
              </w:rPr>
            </w:pPr>
          </w:p>
        </w:tc>
      </w:tr>
      <w:tr w:rsidR="008A29EA" w14:paraId="465900E6" w14:textId="77777777" w:rsidTr="00DC703E">
        <w:tc>
          <w:tcPr>
            <w:tcW w:w="3865" w:type="dxa"/>
          </w:tcPr>
          <w:p w14:paraId="58251D02" w14:textId="77777777" w:rsidR="008A29EA" w:rsidRDefault="008A29EA" w:rsidP="00F138E1">
            <w:pPr>
              <w:rPr>
                <w:b/>
                <w:sz w:val="28"/>
                <w:szCs w:val="28"/>
                <w:lang w:val="es-ES"/>
              </w:rPr>
            </w:pPr>
          </w:p>
        </w:tc>
        <w:tc>
          <w:tcPr>
            <w:tcW w:w="1710" w:type="dxa"/>
          </w:tcPr>
          <w:p w14:paraId="22D6C705" w14:textId="77777777" w:rsidR="008A29EA" w:rsidRDefault="008A29EA" w:rsidP="00F138E1">
            <w:pPr>
              <w:rPr>
                <w:b/>
                <w:sz w:val="28"/>
                <w:szCs w:val="28"/>
                <w:lang w:val="es-ES"/>
              </w:rPr>
            </w:pPr>
          </w:p>
        </w:tc>
        <w:tc>
          <w:tcPr>
            <w:tcW w:w="3240" w:type="dxa"/>
          </w:tcPr>
          <w:p w14:paraId="249DD6DF" w14:textId="77777777" w:rsidR="008A29EA" w:rsidRDefault="008A29EA" w:rsidP="00F138E1">
            <w:pPr>
              <w:rPr>
                <w:b/>
                <w:sz w:val="28"/>
                <w:szCs w:val="28"/>
                <w:lang w:val="es-ES"/>
              </w:rPr>
            </w:pPr>
          </w:p>
        </w:tc>
        <w:tc>
          <w:tcPr>
            <w:tcW w:w="1980" w:type="dxa"/>
          </w:tcPr>
          <w:p w14:paraId="5648EA7F" w14:textId="77777777" w:rsidR="008A29EA" w:rsidRDefault="008A29EA" w:rsidP="00F138E1">
            <w:pPr>
              <w:rPr>
                <w:b/>
                <w:sz w:val="28"/>
                <w:szCs w:val="28"/>
                <w:lang w:val="es-ES"/>
              </w:rPr>
            </w:pPr>
          </w:p>
        </w:tc>
      </w:tr>
      <w:tr w:rsidR="008A29EA" w14:paraId="5D353D13" w14:textId="77777777" w:rsidTr="00DC703E">
        <w:tc>
          <w:tcPr>
            <w:tcW w:w="3865" w:type="dxa"/>
          </w:tcPr>
          <w:p w14:paraId="5F844D92" w14:textId="77777777" w:rsidR="008A29EA" w:rsidRDefault="008A29EA" w:rsidP="00F138E1">
            <w:pPr>
              <w:rPr>
                <w:b/>
                <w:sz w:val="28"/>
                <w:szCs w:val="28"/>
                <w:lang w:val="es-ES"/>
              </w:rPr>
            </w:pPr>
          </w:p>
        </w:tc>
        <w:tc>
          <w:tcPr>
            <w:tcW w:w="1710" w:type="dxa"/>
          </w:tcPr>
          <w:p w14:paraId="71A0C7F5" w14:textId="77777777" w:rsidR="008A29EA" w:rsidRDefault="008A29EA" w:rsidP="00F138E1">
            <w:pPr>
              <w:rPr>
                <w:b/>
                <w:sz w:val="28"/>
                <w:szCs w:val="28"/>
                <w:lang w:val="es-ES"/>
              </w:rPr>
            </w:pPr>
          </w:p>
        </w:tc>
        <w:tc>
          <w:tcPr>
            <w:tcW w:w="3240" w:type="dxa"/>
          </w:tcPr>
          <w:p w14:paraId="4023EDC0" w14:textId="77777777" w:rsidR="008A29EA" w:rsidRDefault="008A29EA" w:rsidP="00F138E1">
            <w:pPr>
              <w:rPr>
                <w:b/>
                <w:sz w:val="28"/>
                <w:szCs w:val="28"/>
                <w:lang w:val="es-ES"/>
              </w:rPr>
            </w:pPr>
          </w:p>
        </w:tc>
        <w:tc>
          <w:tcPr>
            <w:tcW w:w="1980" w:type="dxa"/>
          </w:tcPr>
          <w:p w14:paraId="3D64C062" w14:textId="77777777" w:rsidR="008A29EA" w:rsidRDefault="008A29EA" w:rsidP="00F138E1">
            <w:pPr>
              <w:rPr>
                <w:b/>
                <w:sz w:val="28"/>
                <w:szCs w:val="28"/>
                <w:lang w:val="es-ES"/>
              </w:rPr>
            </w:pPr>
          </w:p>
        </w:tc>
      </w:tr>
      <w:tr w:rsidR="008A29EA" w14:paraId="3B84CF35" w14:textId="77777777" w:rsidTr="00DC703E">
        <w:tc>
          <w:tcPr>
            <w:tcW w:w="3865" w:type="dxa"/>
          </w:tcPr>
          <w:p w14:paraId="5E74FB0F" w14:textId="77777777" w:rsidR="008A29EA" w:rsidRDefault="008A29EA" w:rsidP="00F138E1">
            <w:pPr>
              <w:rPr>
                <w:b/>
                <w:sz w:val="28"/>
                <w:szCs w:val="28"/>
                <w:lang w:val="es-ES"/>
              </w:rPr>
            </w:pPr>
          </w:p>
        </w:tc>
        <w:tc>
          <w:tcPr>
            <w:tcW w:w="1710" w:type="dxa"/>
          </w:tcPr>
          <w:p w14:paraId="48D063A3" w14:textId="77777777" w:rsidR="008A29EA" w:rsidRDefault="008A29EA" w:rsidP="00F138E1">
            <w:pPr>
              <w:rPr>
                <w:b/>
                <w:sz w:val="28"/>
                <w:szCs w:val="28"/>
                <w:lang w:val="es-ES"/>
              </w:rPr>
            </w:pPr>
          </w:p>
        </w:tc>
        <w:tc>
          <w:tcPr>
            <w:tcW w:w="3240" w:type="dxa"/>
          </w:tcPr>
          <w:p w14:paraId="7D8B4159" w14:textId="77777777" w:rsidR="008A29EA" w:rsidRDefault="008A29EA" w:rsidP="00F138E1">
            <w:pPr>
              <w:rPr>
                <w:b/>
                <w:sz w:val="28"/>
                <w:szCs w:val="28"/>
                <w:lang w:val="es-ES"/>
              </w:rPr>
            </w:pPr>
          </w:p>
        </w:tc>
        <w:tc>
          <w:tcPr>
            <w:tcW w:w="1980" w:type="dxa"/>
          </w:tcPr>
          <w:p w14:paraId="6256EB11" w14:textId="77777777" w:rsidR="008A29EA" w:rsidRDefault="008A29EA" w:rsidP="00F138E1">
            <w:pPr>
              <w:rPr>
                <w:b/>
                <w:sz w:val="28"/>
                <w:szCs w:val="28"/>
                <w:lang w:val="es-ES"/>
              </w:rPr>
            </w:pPr>
          </w:p>
        </w:tc>
      </w:tr>
      <w:tr w:rsidR="008A29EA" w14:paraId="49473EE0" w14:textId="77777777" w:rsidTr="00DC703E">
        <w:tc>
          <w:tcPr>
            <w:tcW w:w="3865" w:type="dxa"/>
          </w:tcPr>
          <w:p w14:paraId="710DEA89" w14:textId="77777777" w:rsidR="008A29EA" w:rsidRDefault="008A29EA" w:rsidP="00F138E1">
            <w:pPr>
              <w:rPr>
                <w:b/>
                <w:sz w:val="28"/>
                <w:szCs w:val="28"/>
                <w:lang w:val="es-ES"/>
              </w:rPr>
            </w:pPr>
          </w:p>
        </w:tc>
        <w:tc>
          <w:tcPr>
            <w:tcW w:w="1710" w:type="dxa"/>
          </w:tcPr>
          <w:p w14:paraId="3DEB7225" w14:textId="77777777" w:rsidR="008A29EA" w:rsidRDefault="008A29EA" w:rsidP="00F138E1">
            <w:pPr>
              <w:rPr>
                <w:b/>
                <w:sz w:val="28"/>
                <w:szCs w:val="28"/>
                <w:lang w:val="es-ES"/>
              </w:rPr>
            </w:pPr>
          </w:p>
        </w:tc>
        <w:tc>
          <w:tcPr>
            <w:tcW w:w="3240" w:type="dxa"/>
          </w:tcPr>
          <w:p w14:paraId="0C86D055" w14:textId="77777777" w:rsidR="008A29EA" w:rsidRDefault="008A29EA" w:rsidP="00F138E1">
            <w:pPr>
              <w:rPr>
                <w:b/>
                <w:sz w:val="28"/>
                <w:szCs w:val="28"/>
                <w:lang w:val="es-ES"/>
              </w:rPr>
            </w:pPr>
          </w:p>
        </w:tc>
        <w:tc>
          <w:tcPr>
            <w:tcW w:w="1980" w:type="dxa"/>
          </w:tcPr>
          <w:p w14:paraId="2AF30D05" w14:textId="77777777" w:rsidR="008A29EA" w:rsidRDefault="008A29EA" w:rsidP="00F138E1">
            <w:pPr>
              <w:rPr>
                <w:b/>
                <w:sz w:val="28"/>
                <w:szCs w:val="28"/>
                <w:lang w:val="es-ES"/>
              </w:rPr>
            </w:pPr>
          </w:p>
        </w:tc>
      </w:tr>
      <w:tr w:rsidR="008A29EA" w14:paraId="41D1DB3C" w14:textId="77777777" w:rsidTr="00DC703E">
        <w:tc>
          <w:tcPr>
            <w:tcW w:w="3865" w:type="dxa"/>
          </w:tcPr>
          <w:p w14:paraId="4D43EAD8" w14:textId="77777777" w:rsidR="008A29EA" w:rsidRDefault="008A29EA" w:rsidP="00F138E1">
            <w:pPr>
              <w:rPr>
                <w:b/>
                <w:sz w:val="28"/>
                <w:szCs w:val="28"/>
                <w:lang w:val="es-ES"/>
              </w:rPr>
            </w:pPr>
          </w:p>
        </w:tc>
        <w:tc>
          <w:tcPr>
            <w:tcW w:w="1710" w:type="dxa"/>
          </w:tcPr>
          <w:p w14:paraId="419547A5" w14:textId="77777777" w:rsidR="008A29EA" w:rsidRDefault="008A29EA" w:rsidP="00F138E1">
            <w:pPr>
              <w:rPr>
                <w:b/>
                <w:sz w:val="28"/>
                <w:szCs w:val="28"/>
                <w:lang w:val="es-ES"/>
              </w:rPr>
            </w:pPr>
          </w:p>
        </w:tc>
        <w:tc>
          <w:tcPr>
            <w:tcW w:w="3240" w:type="dxa"/>
          </w:tcPr>
          <w:p w14:paraId="16EA635B" w14:textId="77777777" w:rsidR="008A29EA" w:rsidRDefault="008A29EA" w:rsidP="00F138E1">
            <w:pPr>
              <w:rPr>
                <w:b/>
                <w:sz w:val="28"/>
                <w:szCs w:val="28"/>
                <w:lang w:val="es-ES"/>
              </w:rPr>
            </w:pPr>
          </w:p>
        </w:tc>
        <w:tc>
          <w:tcPr>
            <w:tcW w:w="1980" w:type="dxa"/>
          </w:tcPr>
          <w:p w14:paraId="38F24871" w14:textId="77777777" w:rsidR="008A29EA" w:rsidRDefault="008A29EA" w:rsidP="00F138E1">
            <w:pPr>
              <w:rPr>
                <w:b/>
                <w:sz w:val="28"/>
                <w:szCs w:val="28"/>
                <w:lang w:val="es-ES"/>
              </w:rPr>
            </w:pPr>
          </w:p>
        </w:tc>
      </w:tr>
      <w:tr w:rsidR="008A29EA" w14:paraId="5D25E01F" w14:textId="77777777" w:rsidTr="00DC703E">
        <w:tc>
          <w:tcPr>
            <w:tcW w:w="3865" w:type="dxa"/>
          </w:tcPr>
          <w:p w14:paraId="2AD471E0" w14:textId="77777777" w:rsidR="008A29EA" w:rsidRDefault="008A29EA" w:rsidP="00F138E1">
            <w:pPr>
              <w:rPr>
                <w:b/>
                <w:sz w:val="28"/>
                <w:szCs w:val="28"/>
                <w:lang w:val="es-ES"/>
              </w:rPr>
            </w:pPr>
          </w:p>
        </w:tc>
        <w:tc>
          <w:tcPr>
            <w:tcW w:w="1710" w:type="dxa"/>
          </w:tcPr>
          <w:p w14:paraId="3321797D" w14:textId="77777777" w:rsidR="008A29EA" w:rsidRDefault="008A29EA" w:rsidP="00F138E1">
            <w:pPr>
              <w:rPr>
                <w:b/>
                <w:sz w:val="28"/>
                <w:szCs w:val="28"/>
                <w:lang w:val="es-ES"/>
              </w:rPr>
            </w:pPr>
          </w:p>
        </w:tc>
        <w:tc>
          <w:tcPr>
            <w:tcW w:w="3240" w:type="dxa"/>
          </w:tcPr>
          <w:p w14:paraId="263E8575" w14:textId="77777777" w:rsidR="008A29EA" w:rsidRDefault="008A29EA" w:rsidP="00F138E1">
            <w:pPr>
              <w:rPr>
                <w:b/>
                <w:sz w:val="28"/>
                <w:szCs w:val="28"/>
                <w:lang w:val="es-ES"/>
              </w:rPr>
            </w:pPr>
          </w:p>
        </w:tc>
        <w:tc>
          <w:tcPr>
            <w:tcW w:w="1980" w:type="dxa"/>
          </w:tcPr>
          <w:p w14:paraId="47929333" w14:textId="77777777" w:rsidR="008A29EA" w:rsidRDefault="008A29EA" w:rsidP="00F138E1">
            <w:pPr>
              <w:rPr>
                <w:b/>
                <w:sz w:val="28"/>
                <w:szCs w:val="28"/>
                <w:lang w:val="es-ES"/>
              </w:rPr>
            </w:pPr>
          </w:p>
        </w:tc>
      </w:tr>
      <w:tr w:rsidR="008A29EA" w14:paraId="65D00993" w14:textId="77777777" w:rsidTr="00DC703E">
        <w:tc>
          <w:tcPr>
            <w:tcW w:w="3865" w:type="dxa"/>
          </w:tcPr>
          <w:p w14:paraId="1113E1E0" w14:textId="77777777" w:rsidR="008A29EA" w:rsidRDefault="008A29EA" w:rsidP="00F138E1">
            <w:pPr>
              <w:rPr>
                <w:b/>
                <w:sz w:val="28"/>
                <w:szCs w:val="28"/>
                <w:lang w:val="es-ES"/>
              </w:rPr>
            </w:pPr>
          </w:p>
        </w:tc>
        <w:tc>
          <w:tcPr>
            <w:tcW w:w="1710" w:type="dxa"/>
          </w:tcPr>
          <w:p w14:paraId="42CD1555" w14:textId="77777777" w:rsidR="008A29EA" w:rsidRDefault="008A29EA" w:rsidP="00F138E1">
            <w:pPr>
              <w:rPr>
                <w:b/>
                <w:sz w:val="28"/>
                <w:szCs w:val="28"/>
                <w:lang w:val="es-ES"/>
              </w:rPr>
            </w:pPr>
          </w:p>
        </w:tc>
        <w:tc>
          <w:tcPr>
            <w:tcW w:w="3240" w:type="dxa"/>
          </w:tcPr>
          <w:p w14:paraId="50B8383E" w14:textId="77777777" w:rsidR="008A29EA" w:rsidRDefault="008A29EA" w:rsidP="00F138E1">
            <w:pPr>
              <w:rPr>
                <w:b/>
                <w:sz w:val="28"/>
                <w:szCs w:val="28"/>
                <w:lang w:val="es-ES"/>
              </w:rPr>
            </w:pPr>
          </w:p>
        </w:tc>
        <w:tc>
          <w:tcPr>
            <w:tcW w:w="1980" w:type="dxa"/>
          </w:tcPr>
          <w:p w14:paraId="46527E9C" w14:textId="77777777" w:rsidR="008A29EA" w:rsidRDefault="008A29EA" w:rsidP="00F138E1">
            <w:pPr>
              <w:rPr>
                <w:b/>
                <w:sz w:val="28"/>
                <w:szCs w:val="28"/>
                <w:lang w:val="es-ES"/>
              </w:rPr>
            </w:pPr>
          </w:p>
        </w:tc>
      </w:tr>
      <w:tr w:rsidR="008A29EA" w14:paraId="103915E5" w14:textId="77777777" w:rsidTr="00DC703E">
        <w:tc>
          <w:tcPr>
            <w:tcW w:w="3865" w:type="dxa"/>
          </w:tcPr>
          <w:p w14:paraId="790C439C" w14:textId="77777777" w:rsidR="008A29EA" w:rsidRDefault="008A29EA" w:rsidP="00F138E1">
            <w:pPr>
              <w:rPr>
                <w:b/>
                <w:sz w:val="28"/>
                <w:szCs w:val="28"/>
                <w:lang w:val="es-ES"/>
              </w:rPr>
            </w:pPr>
          </w:p>
        </w:tc>
        <w:tc>
          <w:tcPr>
            <w:tcW w:w="1710" w:type="dxa"/>
          </w:tcPr>
          <w:p w14:paraId="668AB77F" w14:textId="77777777" w:rsidR="008A29EA" w:rsidRDefault="008A29EA" w:rsidP="00F138E1">
            <w:pPr>
              <w:rPr>
                <w:b/>
                <w:sz w:val="28"/>
                <w:szCs w:val="28"/>
                <w:lang w:val="es-ES"/>
              </w:rPr>
            </w:pPr>
          </w:p>
        </w:tc>
        <w:tc>
          <w:tcPr>
            <w:tcW w:w="3240" w:type="dxa"/>
          </w:tcPr>
          <w:p w14:paraId="72AE7ED7" w14:textId="77777777" w:rsidR="008A29EA" w:rsidRDefault="008A29EA" w:rsidP="00F138E1">
            <w:pPr>
              <w:rPr>
                <w:b/>
                <w:sz w:val="28"/>
                <w:szCs w:val="28"/>
                <w:lang w:val="es-ES"/>
              </w:rPr>
            </w:pPr>
          </w:p>
        </w:tc>
        <w:tc>
          <w:tcPr>
            <w:tcW w:w="1980" w:type="dxa"/>
          </w:tcPr>
          <w:p w14:paraId="2B44FA0A" w14:textId="77777777" w:rsidR="008A29EA" w:rsidRDefault="008A29EA" w:rsidP="00F138E1">
            <w:pPr>
              <w:rPr>
                <w:b/>
                <w:sz w:val="28"/>
                <w:szCs w:val="28"/>
                <w:lang w:val="es-ES"/>
              </w:rPr>
            </w:pPr>
          </w:p>
        </w:tc>
      </w:tr>
      <w:tr w:rsidR="008A29EA" w14:paraId="1EAF34DD" w14:textId="77777777" w:rsidTr="00DC703E">
        <w:tc>
          <w:tcPr>
            <w:tcW w:w="3865" w:type="dxa"/>
          </w:tcPr>
          <w:p w14:paraId="7909B7DF" w14:textId="77777777" w:rsidR="008A29EA" w:rsidRDefault="008A29EA" w:rsidP="00F138E1">
            <w:pPr>
              <w:rPr>
                <w:b/>
                <w:sz w:val="28"/>
                <w:szCs w:val="28"/>
                <w:lang w:val="es-ES"/>
              </w:rPr>
            </w:pPr>
          </w:p>
        </w:tc>
        <w:tc>
          <w:tcPr>
            <w:tcW w:w="1710" w:type="dxa"/>
          </w:tcPr>
          <w:p w14:paraId="04DFE35F" w14:textId="77777777" w:rsidR="008A29EA" w:rsidRDefault="008A29EA" w:rsidP="00F138E1">
            <w:pPr>
              <w:rPr>
                <w:b/>
                <w:sz w:val="28"/>
                <w:szCs w:val="28"/>
                <w:lang w:val="es-ES"/>
              </w:rPr>
            </w:pPr>
          </w:p>
        </w:tc>
        <w:tc>
          <w:tcPr>
            <w:tcW w:w="3240" w:type="dxa"/>
          </w:tcPr>
          <w:p w14:paraId="1C2262A5" w14:textId="77777777" w:rsidR="008A29EA" w:rsidRDefault="008A29EA" w:rsidP="00F138E1">
            <w:pPr>
              <w:rPr>
                <w:b/>
                <w:sz w:val="28"/>
                <w:szCs w:val="28"/>
                <w:lang w:val="es-ES"/>
              </w:rPr>
            </w:pPr>
          </w:p>
        </w:tc>
        <w:tc>
          <w:tcPr>
            <w:tcW w:w="1980" w:type="dxa"/>
          </w:tcPr>
          <w:p w14:paraId="6E2F1115" w14:textId="77777777" w:rsidR="008A29EA" w:rsidRDefault="008A29EA" w:rsidP="00F138E1">
            <w:pPr>
              <w:rPr>
                <w:b/>
                <w:sz w:val="28"/>
                <w:szCs w:val="28"/>
                <w:lang w:val="es-ES"/>
              </w:rPr>
            </w:pPr>
          </w:p>
        </w:tc>
      </w:tr>
    </w:tbl>
    <w:p w14:paraId="441F35A3" w14:textId="553C533C" w:rsidR="00AB739C" w:rsidRDefault="00A53B36" w:rsidP="00C11F79">
      <w:pPr>
        <w:rPr>
          <w:sz w:val="28"/>
          <w:szCs w:val="28"/>
          <w:lang w:val="es-ES"/>
        </w:rPr>
      </w:pPr>
      <w:r w:rsidRPr="00A53B36">
        <w:rPr>
          <w:sz w:val="28"/>
          <w:szCs w:val="28"/>
          <w:lang w:val="es-ES"/>
        </w:rPr>
        <w:t>Member N</w:t>
      </w:r>
      <w:r w:rsidR="00C11F79" w:rsidRPr="00A53B36">
        <w:rPr>
          <w:sz w:val="28"/>
          <w:szCs w:val="28"/>
          <w:lang w:val="es-ES"/>
        </w:rPr>
        <w:t>ames,</w:t>
      </w:r>
      <w:r w:rsidR="00BC407B">
        <w:rPr>
          <w:sz w:val="28"/>
          <w:szCs w:val="28"/>
          <w:lang w:val="es-ES"/>
        </w:rPr>
        <w:t xml:space="preserve"> </w:t>
      </w:r>
      <w:r w:rsidR="00C11F79" w:rsidRPr="00A53B36">
        <w:rPr>
          <w:sz w:val="28"/>
          <w:szCs w:val="28"/>
          <w:lang w:val="es-ES"/>
        </w:rPr>
        <w:t xml:space="preserve"> Member #,</w:t>
      </w:r>
      <w:r w:rsidR="00BC407B">
        <w:rPr>
          <w:sz w:val="28"/>
          <w:szCs w:val="28"/>
          <w:lang w:val="es-ES"/>
        </w:rPr>
        <w:t xml:space="preserve"> </w:t>
      </w:r>
      <w:r w:rsidR="00C11F79" w:rsidRPr="00A53B36">
        <w:rPr>
          <w:sz w:val="28"/>
          <w:szCs w:val="28"/>
          <w:lang w:val="es-ES"/>
        </w:rPr>
        <w:t xml:space="preserve"> Division/Flotilla</w:t>
      </w:r>
      <w:r w:rsidR="00BC407B">
        <w:rPr>
          <w:sz w:val="28"/>
          <w:szCs w:val="28"/>
          <w:lang w:val="es-ES"/>
        </w:rPr>
        <w:t xml:space="preserve"> </w:t>
      </w:r>
      <w:r w:rsidR="00C11F79" w:rsidRPr="00A53B36">
        <w:rPr>
          <w:sz w:val="28"/>
          <w:szCs w:val="28"/>
          <w:lang w:val="es-ES"/>
        </w:rPr>
        <w:t xml:space="preserve"> </w:t>
      </w:r>
      <w:r w:rsidR="00DC703E" w:rsidRPr="00A53B36">
        <w:rPr>
          <w:sz w:val="28"/>
          <w:szCs w:val="28"/>
          <w:lang w:val="es-ES"/>
        </w:rPr>
        <w:t>Crew (CR)</w:t>
      </w:r>
      <w:r w:rsidR="00C11F79" w:rsidRPr="00A53B36">
        <w:rPr>
          <w:sz w:val="28"/>
          <w:szCs w:val="28"/>
          <w:lang w:val="es-ES"/>
        </w:rPr>
        <w:t>,</w:t>
      </w:r>
      <w:r w:rsidR="00DC703E" w:rsidRPr="00A53B36">
        <w:rPr>
          <w:sz w:val="28"/>
          <w:szCs w:val="28"/>
          <w:lang w:val="es-ES"/>
        </w:rPr>
        <w:t xml:space="preserve"> </w:t>
      </w:r>
      <w:r w:rsidR="00091A24" w:rsidRPr="00A53B36">
        <w:rPr>
          <w:sz w:val="28"/>
          <w:szCs w:val="28"/>
          <w:lang w:val="es-ES"/>
        </w:rPr>
        <w:t>Coxswain</w:t>
      </w:r>
      <w:r w:rsidR="00DC703E" w:rsidRPr="00A53B36">
        <w:rPr>
          <w:sz w:val="28"/>
          <w:szCs w:val="28"/>
          <w:lang w:val="es-ES"/>
        </w:rPr>
        <w:t xml:space="preserve"> (CX)</w:t>
      </w:r>
      <w:r w:rsidR="00C11F79" w:rsidRPr="00A53B36">
        <w:rPr>
          <w:sz w:val="28"/>
          <w:szCs w:val="28"/>
          <w:lang w:val="es-ES"/>
        </w:rPr>
        <w:t>,</w:t>
      </w:r>
      <w:r w:rsidR="00091A24" w:rsidRPr="00A53B36">
        <w:rPr>
          <w:sz w:val="28"/>
          <w:szCs w:val="28"/>
          <w:lang w:val="es-ES"/>
        </w:rPr>
        <w:t xml:space="preserve">Initial </w:t>
      </w:r>
      <w:r w:rsidR="00DC703E" w:rsidRPr="00A53B36">
        <w:rPr>
          <w:sz w:val="28"/>
          <w:szCs w:val="28"/>
          <w:lang w:val="es-ES"/>
        </w:rPr>
        <w:t>(I)</w:t>
      </w:r>
      <w:r w:rsidR="00C11F79" w:rsidRPr="00A53B36">
        <w:rPr>
          <w:sz w:val="28"/>
          <w:szCs w:val="28"/>
          <w:lang w:val="es-ES"/>
        </w:rPr>
        <w:t>,</w:t>
      </w:r>
      <w:r w:rsidR="00091A24" w:rsidRPr="00A53B36">
        <w:rPr>
          <w:sz w:val="28"/>
          <w:szCs w:val="28"/>
          <w:lang w:val="es-ES"/>
        </w:rPr>
        <w:t xml:space="preserve"> 3 Year</w:t>
      </w:r>
      <w:r>
        <w:rPr>
          <w:sz w:val="28"/>
          <w:szCs w:val="28"/>
          <w:lang w:val="es-ES"/>
        </w:rPr>
        <w:t xml:space="preserve"> (R)</w:t>
      </w:r>
    </w:p>
    <w:p w14:paraId="0651F683" w14:textId="77777777" w:rsidR="00910111" w:rsidRDefault="00910111" w:rsidP="00C11F79">
      <w:pPr>
        <w:rPr>
          <w:b/>
          <w:sz w:val="28"/>
          <w:szCs w:val="28"/>
          <w:lang w:val="es-ES"/>
        </w:rPr>
      </w:pPr>
    </w:p>
    <w:p w14:paraId="12270E5D" w14:textId="4623F3B3" w:rsidR="00AB739C" w:rsidRDefault="005A2713" w:rsidP="00C11F79">
      <w:pPr>
        <w:rPr>
          <w:b/>
          <w:sz w:val="28"/>
          <w:szCs w:val="28"/>
          <w:lang w:val="es-ES"/>
        </w:rPr>
      </w:pPr>
      <w:r>
        <w:rPr>
          <w:b/>
          <w:sz w:val="28"/>
          <w:szCs w:val="28"/>
          <w:lang w:val="es-ES"/>
        </w:rPr>
        <w:t xml:space="preserve">   </w:t>
      </w:r>
    </w:p>
    <w:p w14:paraId="6A5698DB" w14:textId="42D603BD" w:rsidR="00AB739C" w:rsidRDefault="00AB739C" w:rsidP="00C11F79">
      <w:pPr>
        <w:rPr>
          <w:b/>
          <w:sz w:val="28"/>
          <w:szCs w:val="28"/>
          <w:lang w:val="es-ES"/>
        </w:rPr>
      </w:pPr>
      <w:r>
        <w:rPr>
          <w:b/>
          <w:sz w:val="28"/>
          <w:szCs w:val="28"/>
          <w:lang w:val="es-ES"/>
        </w:rPr>
        <w:t xml:space="preserve">             </w:t>
      </w:r>
      <w:r w:rsidR="00A53B36">
        <w:rPr>
          <w:b/>
          <w:sz w:val="28"/>
          <w:szCs w:val="28"/>
          <w:lang w:val="es-ES"/>
        </w:rPr>
        <w:t xml:space="preserve">  Facility #                                            Name                                             Coxswain</w:t>
      </w:r>
    </w:p>
    <w:tbl>
      <w:tblPr>
        <w:tblStyle w:val="TableGrid"/>
        <w:tblW w:w="0" w:type="auto"/>
        <w:tblLook w:val="04A0" w:firstRow="1" w:lastRow="0" w:firstColumn="1" w:lastColumn="0" w:noHBand="0" w:noVBand="1"/>
      </w:tblPr>
      <w:tblGrid>
        <w:gridCol w:w="3596"/>
        <w:gridCol w:w="3597"/>
        <w:gridCol w:w="3597"/>
      </w:tblGrid>
      <w:tr w:rsidR="00C11F79" w14:paraId="05B51FA1" w14:textId="77777777" w:rsidTr="00C11F79">
        <w:tc>
          <w:tcPr>
            <w:tcW w:w="3596" w:type="dxa"/>
          </w:tcPr>
          <w:p w14:paraId="7DEA7037" w14:textId="66AA50D3" w:rsidR="00C11F79" w:rsidRDefault="00C11F79" w:rsidP="00C11F79">
            <w:pPr>
              <w:rPr>
                <w:b/>
                <w:sz w:val="28"/>
                <w:szCs w:val="28"/>
                <w:lang w:val="es-ES"/>
              </w:rPr>
            </w:pPr>
          </w:p>
        </w:tc>
        <w:tc>
          <w:tcPr>
            <w:tcW w:w="3597" w:type="dxa"/>
          </w:tcPr>
          <w:p w14:paraId="25DFE950" w14:textId="77777777" w:rsidR="00C11F79" w:rsidRDefault="00C11F79" w:rsidP="00C11F79">
            <w:pPr>
              <w:rPr>
                <w:b/>
                <w:sz w:val="28"/>
                <w:szCs w:val="28"/>
                <w:lang w:val="es-ES"/>
              </w:rPr>
            </w:pPr>
          </w:p>
        </w:tc>
        <w:tc>
          <w:tcPr>
            <w:tcW w:w="3597" w:type="dxa"/>
          </w:tcPr>
          <w:p w14:paraId="1A067B4E" w14:textId="77777777" w:rsidR="00C11F79" w:rsidRDefault="00C11F79" w:rsidP="00C11F79">
            <w:pPr>
              <w:rPr>
                <w:b/>
                <w:sz w:val="28"/>
                <w:szCs w:val="28"/>
                <w:lang w:val="es-ES"/>
              </w:rPr>
            </w:pPr>
          </w:p>
        </w:tc>
      </w:tr>
      <w:tr w:rsidR="00C11F79" w14:paraId="532A369C" w14:textId="77777777" w:rsidTr="00C11F79">
        <w:tc>
          <w:tcPr>
            <w:tcW w:w="3596" w:type="dxa"/>
          </w:tcPr>
          <w:p w14:paraId="108B111F" w14:textId="77777777" w:rsidR="00C11F79" w:rsidRDefault="00C11F79" w:rsidP="00C11F79">
            <w:pPr>
              <w:rPr>
                <w:b/>
                <w:sz w:val="28"/>
                <w:szCs w:val="28"/>
                <w:lang w:val="es-ES"/>
              </w:rPr>
            </w:pPr>
          </w:p>
        </w:tc>
        <w:tc>
          <w:tcPr>
            <w:tcW w:w="3597" w:type="dxa"/>
          </w:tcPr>
          <w:p w14:paraId="421C9D7D" w14:textId="77777777" w:rsidR="00C11F79" w:rsidRDefault="00C11F79" w:rsidP="00C11F79">
            <w:pPr>
              <w:rPr>
                <w:b/>
                <w:sz w:val="28"/>
                <w:szCs w:val="28"/>
                <w:lang w:val="es-ES"/>
              </w:rPr>
            </w:pPr>
          </w:p>
        </w:tc>
        <w:tc>
          <w:tcPr>
            <w:tcW w:w="3597" w:type="dxa"/>
          </w:tcPr>
          <w:p w14:paraId="5ED2AC56" w14:textId="77777777" w:rsidR="00C11F79" w:rsidRDefault="00C11F79" w:rsidP="00C11F79">
            <w:pPr>
              <w:rPr>
                <w:b/>
                <w:sz w:val="28"/>
                <w:szCs w:val="28"/>
                <w:lang w:val="es-ES"/>
              </w:rPr>
            </w:pPr>
          </w:p>
        </w:tc>
      </w:tr>
      <w:tr w:rsidR="00C11F79" w14:paraId="4D2898AA" w14:textId="77777777" w:rsidTr="00C11F79">
        <w:tc>
          <w:tcPr>
            <w:tcW w:w="3596" w:type="dxa"/>
          </w:tcPr>
          <w:p w14:paraId="157DD092" w14:textId="77777777" w:rsidR="00C11F79" w:rsidRDefault="00C11F79" w:rsidP="00C11F79">
            <w:pPr>
              <w:rPr>
                <w:b/>
                <w:sz w:val="28"/>
                <w:szCs w:val="28"/>
                <w:lang w:val="es-ES"/>
              </w:rPr>
            </w:pPr>
          </w:p>
        </w:tc>
        <w:tc>
          <w:tcPr>
            <w:tcW w:w="3597" w:type="dxa"/>
          </w:tcPr>
          <w:p w14:paraId="16B738F9" w14:textId="77777777" w:rsidR="00C11F79" w:rsidRDefault="00C11F79" w:rsidP="00C11F79">
            <w:pPr>
              <w:rPr>
                <w:b/>
                <w:sz w:val="28"/>
                <w:szCs w:val="28"/>
                <w:lang w:val="es-ES"/>
              </w:rPr>
            </w:pPr>
          </w:p>
        </w:tc>
        <w:tc>
          <w:tcPr>
            <w:tcW w:w="3597" w:type="dxa"/>
          </w:tcPr>
          <w:p w14:paraId="0E116A53" w14:textId="77777777" w:rsidR="00C11F79" w:rsidRDefault="00C11F79" w:rsidP="00C11F79">
            <w:pPr>
              <w:rPr>
                <w:b/>
                <w:sz w:val="28"/>
                <w:szCs w:val="28"/>
                <w:lang w:val="es-ES"/>
              </w:rPr>
            </w:pPr>
          </w:p>
        </w:tc>
      </w:tr>
      <w:tr w:rsidR="00C11F79" w14:paraId="1B15C34E" w14:textId="77777777" w:rsidTr="00C11F79">
        <w:tc>
          <w:tcPr>
            <w:tcW w:w="3596" w:type="dxa"/>
          </w:tcPr>
          <w:p w14:paraId="29759989" w14:textId="77777777" w:rsidR="00C11F79" w:rsidRDefault="00C11F79" w:rsidP="00C11F79">
            <w:pPr>
              <w:rPr>
                <w:b/>
                <w:sz w:val="28"/>
                <w:szCs w:val="28"/>
                <w:lang w:val="es-ES"/>
              </w:rPr>
            </w:pPr>
          </w:p>
        </w:tc>
        <w:tc>
          <w:tcPr>
            <w:tcW w:w="3597" w:type="dxa"/>
          </w:tcPr>
          <w:p w14:paraId="1F8FE634" w14:textId="77777777" w:rsidR="00C11F79" w:rsidRDefault="00C11F79" w:rsidP="00C11F79">
            <w:pPr>
              <w:rPr>
                <w:b/>
                <w:sz w:val="28"/>
                <w:szCs w:val="28"/>
                <w:lang w:val="es-ES"/>
              </w:rPr>
            </w:pPr>
          </w:p>
        </w:tc>
        <w:tc>
          <w:tcPr>
            <w:tcW w:w="3597" w:type="dxa"/>
          </w:tcPr>
          <w:p w14:paraId="6E7F0CAA" w14:textId="77777777" w:rsidR="00C11F79" w:rsidRDefault="00C11F79" w:rsidP="00C11F79">
            <w:pPr>
              <w:rPr>
                <w:b/>
                <w:sz w:val="28"/>
                <w:szCs w:val="28"/>
                <w:lang w:val="es-ES"/>
              </w:rPr>
            </w:pPr>
          </w:p>
        </w:tc>
      </w:tr>
      <w:tr w:rsidR="00C11F79" w14:paraId="64251C0F" w14:textId="77777777" w:rsidTr="00C11F79">
        <w:tc>
          <w:tcPr>
            <w:tcW w:w="3596" w:type="dxa"/>
          </w:tcPr>
          <w:p w14:paraId="2CF25064" w14:textId="77777777" w:rsidR="00C11F79" w:rsidRDefault="00C11F79" w:rsidP="00C11F79">
            <w:pPr>
              <w:rPr>
                <w:b/>
                <w:sz w:val="28"/>
                <w:szCs w:val="28"/>
                <w:lang w:val="es-ES"/>
              </w:rPr>
            </w:pPr>
          </w:p>
        </w:tc>
        <w:tc>
          <w:tcPr>
            <w:tcW w:w="3597" w:type="dxa"/>
          </w:tcPr>
          <w:p w14:paraId="6702E9FD" w14:textId="77777777" w:rsidR="00C11F79" w:rsidRDefault="00C11F79" w:rsidP="00C11F79">
            <w:pPr>
              <w:rPr>
                <w:b/>
                <w:sz w:val="28"/>
                <w:szCs w:val="28"/>
                <w:lang w:val="es-ES"/>
              </w:rPr>
            </w:pPr>
          </w:p>
        </w:tc>
        <w:tc>
          <w:tcPr>
            <w:tcW w:w="3597" w:type="dxa"/>
          </w:tcPr>
          <w:p w14:paraId="75D76AB2" w14:textId="77777777" w:rsidR="00C11F79" w:rsidRDefault="00C11F79" w:rsidP="00C11F79">
            <w:pPr>
              <w:rPr>
                <w:b/>
                <w:sz w:val="28"/>
                <w:szCs w:val="28"/>
                <w:lang w:val="es-ES"/>
              </w:rPr>
            </w:pPr>
          </w:p>
        </w:tc>
      </w:tr>
    </w:tbl>
    <w:p w14:paraId="3826D2D9" w14:textId="77777777" w:rsidR="00C11F79" w:rsidRPr="00091A24" w:rsidRDefault="00C11F79" w:rsidP="00C11F79">
      <w:pPr>
        <w:rPr>
          <w:b/>
          <w:sz w:val="28"/>
          <w:szCs w:val="28"/>
          <w:lang w:val="es-ES"/>
        </w:rPr>
      </w:pPr>
    </w:p>
    <w:sectPr w:rsidR="00C11F79" w:rsidRPr="00091A24" w:rsidSect="00204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1783"/>
    <w:multiLevelType w:val="hybridMultilevel"/>
    <w:tmpl w:val="17346A56"/>
    <w:lvl w:ilvl="0" w:tplc="2B70D3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E78B5"/>
    <w:multiLevelType w:val="hybridMultilevel"/>
    <w:tmpl w:val="C0507254"/>
    <w:lvl w:ilvl="0" w:tplc="ABA6A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5"/>
    <w:rsid w:val="00015155"/>
    <w:rsid w:val="00025AAA"/>
    <w:rsid w:val="00091A24"/>
    <w:rsid w:val="000F10DF"/>
    <w:rsid w:val="000F137E"/>
    <w:rsid w:val="00107123"/>
    <w:rsid w:val="00111E86"/>
    <w:rsid w:val="00153C20"/>
    <w:rsid w:val="0016074E"/>
    <w:rsid w:val="00172DE5"/>
    <w:rsid w:val="001849C4"/>
    <w:rsid w:val="001B3C6F"/>
    <w:rsid w:val="001D7639"/>
    <w:rsid w:val="001E487C"/>
    <w:rsid w:val="0020426E"/>
    <w:rsid w:val="002049CB"/>
    <w:rsid w:val="00210185"/>
    <w:rsid w:val="002130DB"/>
    <w:rsid w:val="00250378"/>
    <w:rsid w:val="002A7E73"/>
    <w:rsid w:val="003050CE"/>
    <w:rsid w:val="0031606D"/>
    <w:rsid w:val="00323C33"/>
    <w:rsid w:val="00360671"/>
    <w:rsid w:val="00362715"/>
    <w:rsid w:val="0036368E"/>
    <w:rsid w:val="0038027A"/>
    <w:rsid w:val="003C1B22"/>
    <w:rsid w:val="003C5EE9"/>
    <w:rsid w:val="003E3607"/>
    <w:rsid w:val="003E4182"/>
    <w:rsid w:val="004512DB"/>
    <w:rsid w:val="004929A4"/>
    <w:rsid w:val="004B6F4B"/>
    <w:rsid w:val="004D177B"/>
    <w:rsid w:val="00515A32"/>
    <w:rsid w:val="00522631"/>
    <w:rsid w:val="005235DA"/>
    <w:rsid w:val="00536679"/>
    <w:rsid w:val="00552724"/>
    <w:rsid w:val="005A11C9"/>
    <w:rsid w:val="005A2713"/>
    <w:rsid w:val="005A4D95"/>
    <w:rsid w:val="005C4F5F"/>
    <w:rsid w:val="005D1767"/>
    <w:rsid w:val="005D3573"/>
    <w:rsid w:val="006803C8"/>
    <w:rsid w:val="006A1E45"/>
    <w:rsid w:val="00723874"/>
    <w:rsid w:val="007274F8"/>
    <w:rsid w:val="00766B07"/>
    <w:rsid w:val="007706E7"/>
    <w:rsid w:val="00787222"/>
    <w:rsid w:val="007A18FF"/>
    <w:rsid w:val="007B52F6"/>
    <w:rsid w:val="007C398E"/>
    <w:rsid w:val="008101F8"/>
    <w:rsid w:val="0081477C"/>
    <w:rsid w:val="008A29EA"/>
    <w:rsid w:val="008B2B84"/>
    <w:rsid w:val="008B323C"/>
    <w:rsid w:val="008D357C"/>
    <w:rsid w:val="008E3606"/>
    <w:rsid w:val="00910111"/>
    <w:rsid w:val="0093684C"/>
    <w:rsid w:val="00946C48"/>
    <w:rsid w:val="009501E7"/>
    <w:rsid w:val="0095407D"/>
    <w:rsid w:val="00987A9C"/>
    <w:rsid w:val="009A1E78"/>
    <w:rsid w:val="009A50E0"/>
    <w:rsid w:val="009C6781"/>
    <w:rsid w:val="009D74BD"/>
    <w:rsid w:val="00A10011"/>
    <w:rsid w:val="00A51E93"/>
    <w:rsid w:val="00A53B36"/>
    <w:rsid w:val="00A65A1B"/>
    <w:rsid w:val="00AB739C"/>
    <w:rsid w:val="00AD050C"/>
    <w:rsid w:val="00AF16FE"/>
    <w:rsid w:val="00AF3954"/>
    <w:rsid w:val="00B12C0A"/>
    <w:rsid w:val="00B4548E"/>
    <w:rsid w:val="00B97425"/>
    <w:rsid w:val="00BC407B"/>
    <w:rsid w:val="00BD424B"/>
    <w:rsid w:val="00BE6438"/>
    <w:rsid w:val="00C024B8"/>
    <w:rsid w:val="00C11F79"/>
    <w:rsid w:val="00C24C03"/>
    <w:rsid w:val="00C4745C"/>
    <w:rsid w:val="00CA0EA4"/>
    <w:rsid w:val="00CA47CA"/>
    <w:rsid w:val="00D509F0"/>
    <w:rsid w:val="00D60753"/>
    <w:rsid w:val="00D66952"/>
    <w:rsid w:val="00DC703E"/>
    <w:rsid w:val="00E11A85"/>
    <w:rsid w:val="00E50F01"/>
    <w:rsid w:val="00E65328"/>
    <w:rsid w:val="00E81C7B"/>
    <w:rsid w:val="00EB4475"/>
    <w:rsid w:val="00ED24A3"/>
    <w:rsid w:val="00EF742A"/>
    <w:rsid w:val="00F04877"/>
    <w:rsid w:val="00F10111"/>
    <w:rsid w:val="00F11788"/>
    <w:rsid w:val="00F138E1"/>
    <w:rsid w:val="00F66387"/>
    <w:rsid w:val="00FB5254"/>
    <w:rsid w:val="00FD0CB9"/>
    <w:rsid w:val="00FE06C1"/>
    <w:rsid w:val="00FE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4154"/>
  <w15:chartTrackingRefBased/>
  <w15:docId w15:val="{DE06F1DA-723E-456E-AC76-27D3A035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B84"/>
    <w:rPr>
      <w:color w:val="0563C1" w:themeColor="hyperlink"/>
      <w:u w:val="single"/>
    </w:rPr>
  </w:style>
  <w:style w:type="character" w:styleId="UnresolvedMention">
    <w:name w:val="Unresolved Mention"/>
    <w:basedOn w:val="DefaultParagraphFont"/>
    <w:uiPriority w:val="99"/>
    <w:semiHidden/>
    <w:unhideWhenUsed/>
    <w:rsid w:val="008B2B84"/>
    <w:rPr>
      <w:color w:val="808080"/>
      <w:shd w:val="clear" w:color="auto" w:fill="E6E6E6"/>
    </w:rPr>
  </w:style>
  <w:style w:type="paragraph" w:styleId="BalloonText">
    <w:name w:val="Balloon Text"/>
    <w:basedOn w:val="Normal"/>
    <w:link w:val="BalloonTextChar"/>
    <w:uiPriority w:val="99"/>
    <w:semiHidden/>
    <w:unhideWhenUsed/>
    <w:rsid w:val="003E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82"/>
    <w:rPr>
      <w:rFonts w:ascii="Segoe UI" w:hAnsi="Segoe UI" w:cs="Segoe UI"/>
      <w:sz w:val="18"/>
      <w:szCs w:val="18"/>
    </w:rPr>
  </w:style>
  <w:style w:type="paragraph" w:styleId="ListParagraph">
    <w:name w:val="List Paragraph"/>
    <w:basedOn w:val="Normal"/>
    <w:uiPriority w:val="34"/>
    <w:qFormat/>
    <w:rsid w:val="00362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1-smb-d11aux-south@uscg.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1985</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Stolz</dc:creator>
  <cp:keywords/>
  <dc:description/>
  <cp:lastModifiedBy>Robert McKoy</cp:lastModifiedBy>
  <cp:revision>16</cp:revision>
  <cp:lastPrinted>2019-03-06T17:48:00Z</cp:lastPrinted>
  <dcterms:created xsi:type="dcterms:W3CDTF">2019-03-05T22:59:00Z</dcterms:created>
  <dcterms:modified xsi:type="dcterms:W3CDTF">2019-03-10T02:00:00Z</dcterms:modified>
</cp:coreProperties>
</file>